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B68" w:rsidRPr="00343498" w:rsidRDefault="00144D61" w:rsidP="006C686D">
      <w:pPr>
        <w:pStyle w:val="Lijstalinea"/>
        <w:spacing w:after="100" w:afterAutospacing="1"/>
        <w:ind w:left="0"/>
        <w:contextualSpacing w:val="0"/>
        <w:rPr>
          <w:rFonts w:asciiTheme="minorHAnsi" w:hAnsiTheme="minorHAnsi" w:cstheme="minorHAnsi"/>
          <w:b/>
          <w:bCs/>
          <w:sz w:val="28"/>
          <w:szCs w:val="28"/>
        </w:rPr>
      </w:pPr>
      <w:r w:rsidRPr="00343498">
        <w:rPr>
          <w:rFonts w:asciiTheme="minorHAnsi" w:hAnsiTheme="minorHAnsi" w:cstheme="minorHAnsi"/>
          <w:b/>
          <w:bCs/>
          <w:sz w:val="28"/>
          <w:szCs w:val="28"/>
        </w:rPr>
        <w:t xml:space="preserve">Advies PARK </w:t>
      </w:r>
      <w:r w:rsidR="00E4704A" w:rsidRPr="00343498">
        <w:rPr>
          <w:rFonts w:asciiTheme="minorHAnsi" w:hAnsiTheme="minorHAnsi" w:cstheme="minorHAnsi"/>
          <w:b/>
          <w:bCs/>
          <w:sz w:val="28"/>
          <w:szCs w:val="28"/>
        </w:rPr>
        <w:t xml:space="preserve">bij de concept </w:t>
      </w:r>
      <w:r w:rsidRPr="00343498">
        <w:rPr>
          <w:rFonts w:asciiTheme="minorHAnsi" w:hAnsiTheme="minorHAnsi" w:cstheme="minorHAnsi"/>
          <w:b/>
          <w:bCs/>
          <w:sz w:val="28"/>
          <w:szCs w:val="28"/>
        </w:rPr>
        <w:t xml:space="preserve">Regionale </w:t>
      </w:r>
      <w:r w:rsidR="00806B68" w:rsidRPr="00343498">
        <w:rPr>
          <w:rFonts w:asciiTheme="minorHAnsi" w:hAnsiTheme="minorHAnsi" w:cstheme="minorHAnsi"/>
          <w:b/>
          <w:bCs/>
          <w:sz w:val="28"/>
          <w:szCs w:val="28"/>
        </w:rPr>
        <w:t>Energiestrategie</w:t>
      </w:r>
      <w:r w:rsidRPr="00343498">
        <w:rPr>
          <w:rFonts w:asciiTheme="minorHAnsi" w:hAnsiTheme="minorHAnsi" w:cstheme="minorHAnsi"/>
          <w:b/>
          <w:bCs/>
          <w:sz w:val="28"/>
          <w:szCs w:val="28"/>
        </w:rPr>
        <w:t>ën</w:t>
      </w:r>
      <w:r w:rsidR="00FA15A0" w:rsidRPr="00343498">
        <w:rPr>
          <w:rFonts w:asciiTheme="minorHAnsi" w:hAnsiTheme="minorHAnsi" w:cstheme="minorHAnsi"/>
          <w:b/>
          <w:bCs/>
          <w:sz w:val="28"/>
          <w:szCs w:val="28"/>
        </w:rPr>
        <w:t xml:space="preserve"> Noord-Holland</w:t>
      </w:r>
    </w:p>
    <w:p w:rsidR="009618A9" w:rsidRDefault="009618A9" w:rsidP="006C686D">
      <w:pPr>
        <w:pStyle w:val="Lijstalinea"/>
        <w:spacing w:after="100" w:afterAutospacing="1"/>
        <w:ind w:left="0"/>
        <w:contextualSpacing w:val="0"/>
        <w:rPr>
          <w:rFonts w:asciiTheme="minorHAnsi" w:hAnsiTheme="minorHAnsi" w:cstheme="minorHAnsi"/>
          <w:b/>
          <w:bCs/>
          <w:sz w:val="22"/>
        </w:rPr>
      </w:pPr>
    </w:p>
    <w:p w:rsidR="00FA15A0" w:rsidRPr="00343498" w:rsidRDefault="00DB190E" w:rsidP="006C686D">
      <w:pPr>
        <w:pStyle w:val="Lijstalinea"/>
        <w:spacing w:after="100" w:afterAutospacing="1"/>
        <w:ind w:left="0"/>
        <w:contextualSpacing w:val="0"/>
        <w:rPr>
          <w:rFonts w:asciiTheme="minorHAnsi" w:hAnsiTheme="minorHAnsi" w:cstheme="minorHAnsi"/>
          <w:b/>
          <w:bCs/>
          <w:sz w:val="24"/>
          <w:szCs w:val="24"/>
        </w:rPr>
      </w:pPr>
      <w:r>
        <w:rPr>
          <w:rFonts w:asciiTheme="minorHAnsi" w:hAnsiTheme="minorHAnsi" w:cstheme="minorHAnsi"/>
          <w:b/>
          <w:bCs/>
          <w:sz w:val="24"/>
          <w:szCs w:val="24"/>
        </w:rPr>
        <w:t>1</w:t>
      </w:r>
      <w:r>
        <w:rPr>
          <w:rFonts w:asciiTheme="minorHAnsi" w:hAnsiTheme="minorHAnsi" w:cstheme="minorHAnsi"/>
          <w:b/>
          <w:bCs/>
          <w:sz w:val="24"/>
          <w:szCs w:val="24"/>
        </w:rPr>
        <w:tab/>
      </w:r>
      <w:r w:rsidR="00E7528D" w:rsidRPr="00343498">
        <w:rPr>
          <w:rFonts w:asciiTheme="minorHAnsi" w:hAnsiTheme="minorHAnsi" w:cstheme="minorHAnsi"/>
          <w:b/>
          <w:bCs/>
          <w:sz w:val="24"/>
          <w:szCs w:val="24"/>
        </w:rPr>
        <w:t xml:space="preserve">Energietransitie </w:t>
      </w:r>
      <w:r>
        <w:rPr>
          <w:rFonts w:asciiTheme="minorHAnsi" w:hAnsiTheme="minorHAnsi" w:cstheme="minorHAnsi"/>
          <w:b/>
          <w:bCs/>
          <w:sz w:val="24"/>
          <w:szCs w:val="24"/>
        </w:rPr>
        <w:t>is een</w:t>
      </w:r>
      <w:r w:rsidR="00E7528D" w:rsidRPr="00343498">
        <w:rPr>
          <w:rFonts w:asciiTheme="minorHAnsi" w:hAnsiTheme="minorHAnsi" w:cstheme="minorHAnsi"/>
          <w:b/>
          <w:bCs/>
          <w:sz w:val="24"/>
          <w:szCs w:val="24"/>
        </w:rPr>
        <w:t xml:space="preserve"> ruimtelijke opgave</w:t>
      </w:r>
    </w:p>
    <w:p w:rsidR="00FA15A0" w:rsidRDefault="00FA15A0" w:rsidP="00FA15A0">
      <w:pPr>
        <w:pStyle w:val="Lijstalinea"/>
        <w:spacing w:after="100" w:afterAutospacing="1"/>
        <w:ind w:left="0"/>
        <w:rPr>
          <w:rFonts w:asciiTheme="minorHAnsi" w:hAnsiTheme="minorHAnsi" w:cstheme="minorHAnsi"/>
          <w:sz w:val="22"/>
        </w:rPr>
      </w:pPr>
      <w:r>
        <w:rPr>
          <w:rFonts w:asciiTheme="minorHAnsi" w:hAnsiTheme="minorHAnsi" w:cstheme="minorHAnsi"/>
          <w:sz w:val="22"/>
        </w:rPr>
        <w:t xml:space="preserve">Noord-Holland staat voor de complexe opgave </w:t>
      </w:r>
      <w:r w:rsidR="00343498">
        <w:rPr>
          <w:rFonts w:asciiTheme="minorHAnsi" w:hAnsiTheme="minorHAnsi" w:cstheme="minorHAnsi"/>
          <w:sz w:val="22"/>
        </w:rPr>
        <w:t>haar</w:t>
      </w:r>
      <w:r>
        <w:rPr>
          <w:rFonts w:asciiTheme="minorHAnsi" w:hAnsiTheme="minorHAnsi" w:cstheme="minorHAnsi"/>
          <w:sz w:val="22"/>
        </w:rPr>
        <w:t xml:space="preserve"> energiehuishouding, en daarmee h</w:t>
      </w:r>
      <w:r w:rsidR="00343498">
        <w:rPr>
          <w:rFonts w:asciiTheme="minorHAnsi" w:hAnsiTheme="minorHAnsi" w:cstheme="minorHAnsi"/>
          <w:sz w:val="22"/>
        </w:rPr>
        <w:t>aar</w:t>
      </w:r>
      <w:r>
        <w:rPr>
          <w:rFonts w:asciiTheme="minorHAnsi" w:hAnsiTheme="minorHAnsi" w:cstheme="minorHAnsi"/>
          <w:sz w:val="22"/>
        </w:rPr>
        <w:t xml:space="preserve"> energiesysteem, te verduurzamen. In de periode tot 2050 moeten we overschakelen van het verbruik van fossiele energiebronnen naar </w:t>
      </w:r>
      <w:r w:rsidR="00144D61">
        <w:rPr>
          <w:rFonts w:asciiTheme="minorHAnsi" w:hAnsiTheme="minorHAnsi" w:cstheme="minorHAnsi"/>
          <w:sz w:val="22"/>
        </w:rPr>
        <w:t>het gebruik</w:t>
      </w:r>
      <w:r>
        <w:rPr>
          <w:rFonts w:asciiTheme="minorHAnsi" w:hAnsiTheme="minorHAnsi" w:cstheme="minorHAnsi"/>
          <w:sz w:val="22"/>
        </w:rPr>
        <w:t xml:space="preserve"> van herwinbare energie. In de periode tot 2030 ligt </w:t>
      </w:r>
      <w:r w:rsidR="00144D61">
        <w:rPr>
          <w:rFonts w:asciiTheme="minorHAnsi" w:hAnsiTheme="minorHAnsi" w:cstheme="minorHAnsi"/>
          <w:sz w:val="22"/>
        </w:rPr>
        <w:t>hie</w:t>
      </w:r>
      <w:r>
        <w:rPr>
          <w:rFonts w:asciiTheme="minorHAnsi" w:hAnsiTheme="minorHAnsi" w:cstheme="minorHAnsi"/>
          <w:sz w:val="22"/>
        </w:rPr>
        <w:t xml:space="preserve">rbij het accent op </w:t>
      </w:r>
      <w:r w:rsidR="00144D61">
        <w:rPr>
          <w:rFonts w:asciiTheme="minorHAnsi" w:hAnsiTheme="minorHAnsi" w:cstheme="minorHAnsi"/>
          <w:sz w:val="22"/>
        </w:rPr>
        <w:t xml:space="preserve">de toepassing van </w:t>
      </w:r>
      <w:r>
        <w:rPr>
          <w:rFonts w:asciiTheme="minorHAnsi" w:hAnsiTheme="minorHAnsi" w:cstheme="minorHAnsi"/>
          <w:sz w:val="22"/>
        </w:rPr>
        <w:t xml:space="preserve">energie uit zon en wind. </w:t>
      </w:r>
      <w:r w:rsidR="00144D61">
        <w:rPr>
          <w:rFonts w:asciiTheme="minorHAnsi" w:hAnsiTheme="minorHAnsi" w:cstheme="minorHAnsi"/>
          <w:sz w:val="22"/>
        </w:rPr>
        <w:t>Na 2030</w:t>
      </w:r>
      <w:r>
        <w:rPr>
          <w:rFonts w:asciiTheme="minorHAnsi" w:hAnsiTheme="minorHAnsi" w:cstheme="minorHAnsi"/>
          <w:sz w:val="22"/>
        </w:rPr>
        <w:t xml:space="preserve"> bieden waterstof en warmte wellicht aanvullend mogelijkheden als energiedrager en/of energieopslag.</w:t>
      </w:r>
    </w:p>
    <w:p w:rsidR="00FA15A0" w:rsidRDefault="00FA15A0" w:rsidP="00FA15A0">
      <w:pPr>
        <w:pStyle w:val="Lijstalinea"/>
        <w:spacing w:after="100" w:afterAutospacing="1"/>
        <w:ind w:left="0"/>
        <w:rPr>
          <w:rFonts w:asciiTheme="minorHAnsi" w:hAnsiTheme="minorHAnsi" w:cstheme="minorHAnsi"/>
          <w:sz w:val="22"/>
        </w:rPr>
      </w:pPr>
    </w:p>
    <w:p w:rsidR="00FA15A0" w:rsidRDefault="00FA15A0" w:rsidP="00FA15A0">
      <w:pPr>
        <w:pStyle w:val="Lijstalinea"/>
        <w:spacing w:after="100" w:afterAutospacing="1"/>
        <w:ind w:left="0"/>
        <w:rPr>
          <w:rFonts w:asciiTheme="minorHAnsi" w:hAnsiTheme="minorHAnsi" w:cstheme="minorHAnsi"/>
          <w:sz w:val="22"/>
        </w:rPr>
      </w:pPr>
      <w:r>
        <w:rPr>
          <w:rFonts w:asciiTheme="minorHAnsi" w:hAnsiTheme="minorHAnsi" w:cstheme="minorHAnsi"/>
          <w:sz w:val="22"/>
        </w:rPr>
        <w:t>De</w:t>
      </w:r>
      <w:r w:rsidR="00343498">
        <w:rPr>
          <w:rFonts w:asciiTheme="minorHAnsi" w:hAnsiTheme="minorHAnsi" w:cstheme="minorHAnsi"/>
          <w:sz w:val="22"/>
        </w:rPr>
        <w:t>ze</w:t>
      </w:r>
      <w:r>
        <w:rPr>
          <w:rFonts w:asciiTheme="minorHAnsi" w:hAnsiTheme="minorHAnsi" w:cstheme="minorHAnsi"/>
          <w:sz w:val="22"/>
        </w:rPr>
        <w:t xml:space="preserve"> energietransitie</w:t>
      </w:r>
      <w:r w:rsidR="00A06C2A">
        <w:rPr>
          <w:rFonts w:asciiTheme="minorHAnsi" w:hAnsiTheme="minorHAnsi" w:cstheme="minorHAnsi"/>
          <w:sz w:val="22"/>
        </w:rPr>
        <w:t xml:space="preserve"> </w:t>
      </w:r>
      <w:r>
        <w:rPr>
          <w:rFonts w:asciiTheme="minorHAnsi" w:hAnsiTheme="minorHAnsi" w:cstheme="minorHAnsi"/>
          <w:sz w:val="22"/>
        </w:rPr>
        <w:t xml:space="preserve">is </w:t>
      </w:r>
      <w:r w:rsidR="009623D0">
        <w:rPr>
          <w:rFonts w:asciiTheme="minorHAnsi" w:hAnsiTheme="minorHAnsi" w:cstheme="minorHAnsi"/>
          <w:sz w:val="22"/>
        </w:rPr>
        <w:t>meer dan</w:t>
      </w:r>
      <w:r>
        <w:rPr>
          <w:rFonts w:asciiTheme="minorHAnsi" w:hAnsiTheme="minorHAnsi" w:cstheme="minorHAnsi"/>
          <w:sz w:val="22"/>
        </w:rPr>
        <w:t xml:space="preserve"> een technische opgave. Het is ook en vooral een ruimtelijke opgave. </w:t>
      </w:r>
    </w:p>
    <w:p w:rsidR="00FA15A0" w:rsidRDefault="00FA15A0" w:rsidP="00FA15A0">
      <w:pPr>
        <w:pStyle w:val="Lijstalinea"/>
        <w:spacing w:after="100" w:afterAutospacing="1"/>
        <w:ind w:left="0"/>
        <w:rPr>
          <w:rFonts w:asciiTheme="minorHAnsi" w:hAnsiTheme="minorHAnsi" w:cstheme="minorHAnsi"/>
          <w:sz w:val="22"/>
        </w:rPr>
      </w:pPr>
      <w:r>
        <w:rPr>
          <w:rFonts w:asciiTheme="minorHAnsi" w:hAnsiTheme="minorHAnsi" w:cstheme="minorHAnsi"/>
          <w:sz w:val="22"/>
        </w:rPr>
        <w:t>De ontwikkeling van wind- en zonneparken zal het landschap</w:t>
      </w:r>
      <w:r w:rsidR="009623D0">
        <w:rPr>
          <w:rFonts w:asciiTheme="minorHAnsi" w:hAnsiTheme="minorHAnsi" w:cstheme="minorHAnsi"/>
          <w:sz w:val="22"/>
        </w:rPr>
        <w:t>sbeeld</w:t>
      </w:r>
      <w:r>
        <w:rPr>
          <w:rFonts w:asciiTheme="minorHAnsi" w:hAnsiTheme="minorHAnsi" w:cstheme="minorHAnsi"/>
          <w:sz w:val="22"/>
        </w:rPr>
        <w:t xml:space="preserve"> van Noord-Holland ingrijpend doen veranderen. </w:t>
      </w:r>
      <w:r w:rsidR="00343498">
        <w:rPr>
          <w:rFonts w:asciiTheme="minorHAnsi" w:hAnsiTheme="minorHAnsi" w:cstheme="minorHAnsi"/>
          <w:sz w:val="22"/>
        </w:rPr>
        <w:t>Daarnaast</w:t>
      </w:r>
      <w:r>
        <w:rPr>
          <w:rFonts w:asciiTheme="minorHAnsi" w:hAnsiTheme="minorHAnsi" w:cstheme="minorHAnsi"/>
          <w:sz w:val="22"/>
        </w:rPr>
        <w:t xml:space="preserve"> z</w:t>
      </w:r>
      <w:r w:rsidR="00343498">
        <w:rPr>
          <w:rFonts w:asciiTheme="minorHAnsi" w:hAnsiTheme="minorHAnsi" w:cstheme="minorHAnsi"/>
          <w:sz w:val="22"/>
        </w:rPr>
        <w:t>al</w:t>
      </w:r>
      <w:r>
        <w:rPr>
          <w:rFonts w:asciiTheme="minorHAnsi" w:hAnsiTheme="minorHAnsi" w:cstheme="minorHAnsi"/>
          <w:sz w:val="22"/>
        </w:rPr>
        <w:t xml:space="preserve"> de ontwikkeling van energieparken </w:t>
      </w:r>
      <w:r w:rsidR="00343498">
        <w:rPr>
          <w:rFonts w:asciiTheme="minorHAnsi" w:hAnsiTheme="minorHAnsi" w:cstheme="minorHAnsi"/>
          <w:sz w:val="22"/>
        </w:rPr>
        <w:t>met</w:t>
      </w:r>
      <w:r>
        <w:rPr>
          <w:rFonts w:asciiTheme="minorHAnsi" w:hAnsiTheme="minorHAnsi" w:cstheme="minorHAnsi"/>
          <w:sz w:val="22"/>
        </w:rPr>
        <w:t xml:space="preserve"> de bijbehorende aanpassingen aan het onderliggend net het ontwikkelperspectief van gebieden aanzienlijk veranderen. Diverse rapporten, waaronder het </w:t>
      </w:r>
      <w:r w:rsidR="006C08B9">
        <w:rPr>
          <w:rFonts w:asciiTheme="minorHAnsi" w:hAnsiTheme="minorHAnsi" w:cstheme="minorHAnsi"/>
          <w:sz w:val="22"/>
        </w:rPr>
        <w:t>s</w:t>
      </w:r>
      <w:r>
        <w:rPr>
          <w:rFonts w:asciiTheme="minorHAnsi" w:hAnsiTheme="minorHAnsi" w:cstheme="minorHAnsi"/>
          <w:sz w:val="22"/>
        </w:rPr>
        <w:t xml:space="preserve">ignalenrapport </w:t>
      </w:r>
      <w:r w:rsidR="006C08B9">
        <w:rPr>
          <w:rFonts w:asciiTheme="minorHAnsi" w:hAnsiTheme="minorHAnsi" w:cstheme="minorHAnsi"/>
          <w:sz w:val="22"/>
        </w:rPr>
        <w:t>‘</w:t>
      </w:r>
      <w:r>
        <w:rPr>
          <w:rFonts w:asciiTheme="minorHAnsi" w:hAnsiTheme="minorHAnsi" w:cstheme="minorHAnsi"/>
          <w:sz w:val="22"/>
        </w:rPr>
        <w:t xml:space="preserve">Zorg </w:t>
      </w:r>
      <w:r w:rsidR="006C08B9">
        <w:rPr>
          <w:rFonts w:asciiTheme="minorHAnsi" w:hAnsiTheme="minorHAnsi" w:cstheme="minorHAnsi"/>
          <w:sz w:val="22"/>
        </w:rPr>
        <w:t xml:space="preserve">voor </w:t>
      </w:r>
      <w:r>
        <w:rPr>
          <w:rFonts w:asciiTheme="minorHAnsi" w:hAnsiTheme="minorHAnsi" w:cstheme="minorHAnsi"/>
          <w:sz w:val="22"/>
        </w:rPr>
        <w:t>landschap</w:t>
      </w:r>
      <w:r w:rsidR="006C08B9">
        <w:rPr>
          <w:rFonts w:asciiTheme="minorHAnsi" w:hAnsiTheme="minorHAnsi" w:cstheme="minorHAnsi"/>
          <w:sz w:val="22"/>
        </w:rPr>
        <w:t xml:space="preserve">, </w:t>
      </w:r>
      <w:r w:rsidR="006C08B9" w:rsidRPr="00EC7E4F">
        <w:rPr>
          <w:rFonts w:asciiTheme="minorHAnsi" w:hAnsiTheme="minorHAnsi" w:cstheme="minorHAnsi"/>
          <w:i/>
          <w:iCs/>
          <w:sz w:val="22"/>
        </w:rPr>
        <w:t xml:space="preserve">naar een </w:t>
      </w:r>
      <w:proofErr w:type="spellStart"/>
      <w:r w:rsidR="006C08B9" w:rsidRPr="00EC7E4F">
        <w:rPr>
          <w:rFonts w:asciiTheme="minorHAnsi" w:hAnsiTheme="minorHAnsi" w:cstheme="minorHAnsi"/>
          <w:i/>
          <w:iCs/>
          <w:sz w:val="22"/>
        </w:rPr>
        <w:t>landschapsinclusief</w:t>
      </w:r>
      <w:proofErr w:type="spellEnd"/>
      <w:r w:rsidR="006C08B9" w:rsidRPr="00EC7E4F">
        <w:rPr>
          <w:rFonts w:asciiTheme="minorHAnsi" w:hAnsiTheme="minorHAnsi" w:cstheme="minorHAnsi"/>
          <w:i/>
          <w:iCs/>
          <w:sz w:val="22"/>
        </w:rPr>
        <w:t xml:space="preserve"> omgevingsbeleid</w:t>
      </w:r>
      <w:r w:rsidR="006C08B9">
        <w:rPr>
          <w:rFonts w:asciiTheme="minorHAnsi" w:hAnsiTheme="minorHAnsi" w:cstheme="minorHAnsi"/>
          <w:sz w:val="22"/>
        </w:rPr>
        <w:t>’</w:t>
      </w:r>
      <w:r>
        <w:rPr>
          <w:rFonts w:asciiTheme="minorHAnsi" w:hAnsiTheme="minorHAnsi" w:cstheme="minorHAnsi"/>
          <w:sz w:val="22"/>
        </w:rPr>
        <w:t xml:space="preserve"> (PBL, </w:t>
      </w:r>
      <w:r w:rsidR="006C08B9">
        <w:rPr>
          <w:rFonts w:asciiTheme="minorHAnsi" w:hAnsiTheme="minorHAnsi" w:cstheme="minorHAnsi"/>
          <w:sz w:val="22"/>
        </w:rPr>
        <w:t xml:space="preserve">november </w:t>
      </w:r>
      <w:r>
        <w:rPr>
          <w:rFonts w:asciiTheme="minorHAnsi" w:hAnsiTheme="minorHAnsi" w:cstheme="minorHAnsi"/>
          <w:sz w:val="22"/>
        </w:rPr>
        <w:t>2019)</w:t>
      </w:r>
      <w:r w:rsidR="00A06C2A">
        <w:rPr>
          <w:rFonts w:asciiTheme="minorHAnsi" w:hAnsiTheme="minorHAnsi" w:cstheme="minorHAnsi"/>
          <w:sz w:val="22"/>
        </w:rPr>
        <w:t xml:space="preserve">, </w:t>
      </w:r>
      <w:r>
        <w:rPr>
          <w:rFonts w:asciiTheme="minorHAnsi" w:hAnsiTheme="minorHAnsi" w:cstheme="minorHAnsi"/>
          <w:sz w:val="22"/>
        </w:rPr>
        <w:t xml:space="preserve">benadrukken dat de beschikbaarheid van energie leidend zal zijn </w:t>
      </w:r>
      <w:r w:rsidR="00343498">
        <w:rPr>
          <w:rFonts w:asciiTheme="minorHAnsi" w:hAnsiTheme="minorHAnsi" w:cstheme="minorHAnsi"/>
          <w:sz w:val="22"/>
        </w:rPr>
        <w:t xml:space="preserve">bij </w:t>
      </w:r>
      <w:r>
        <w:rPr>
          <w:rFonts w:asciiTheme="minorHAnsi" w:hAnsiTheme="minorHAnsi" w:cstheme="minorHAnsi"/>
          <w:sz w:val="22"/>
        </w:rPr>
        <w:t>de toekomstige ruimtelijke ontwikkeling.</w:t>
      </w:r>
      <w:r w:rsidR="00A06C2A">
        <w:rPr>
          <w:rFonts w:asciiTheme="minorHAnsi" w:hAnsiTheme="minorHAnsi" w:cstheme="minorHAnsi"/>
          <w:sz w:val="22"/>
        </w:rPr>
        <w:t xml:space="preserve"> Daarmee heeft de energietransitie niet alleen een directe invloed op </w:t>
      </w:r>
      <w:r w:rsidR="00343498">
        <w:rPr>
          <w:rFonts w:asciiTheme="minorHAnsi" w:hAnsiTheme="minorHAnsi" w:cstheme="minorHAnsi"/>
          <w:sz w:val="22"/>
        </w:rPr>
        <w:t>ons</w:t>
      </w:r>
      <w:r w:rsidR="00A06C2A">
        <w:rPr>
          <w:rFonts w:asciiTheme="minorHAnsi" w:hAnsiTheme="minorHAnsi" w:cstheme="minorHAnsi"/>
          <w:sz w:val="22"/>
        </w:rPr>
        <w:t xml:space="preserve"> landschapsbeeld, maar op termijn ook een </w:t>
      </w:r>
      <w:r w:rsidR="00343498">
        <w:rPr>
          <w:rFonts w:asciiTheme="minorHAnsi" w:hAnsiTheme="minorHAnsi" w:cstheme="minorHAnsi"/>
          <w:sz w:val="22"/>
        </w:rPr>
        <w:t>mogelijk</w:t>
      </w:r>
      <w:r w:rsidR="00A06C2A">
        <w:rPr>
          <w:rFonts w:asciiTheme="minorHAnsi" w:hAnsiTheme="minorHAnsi" w:cstheme="minorHAnsi"/>
          <w:sz w:val="22"/>
        </w:rPr>
        <w:t xml:space="preserve"> nog verstrekkender invloed op de ordening van </w:t>
      </w:r>
      <w:r w:rsidR="00343498">
        <w:rPr>
          <w:rFonts w:asciiTheme="minorHAnsi" w:hAnsiTheme="minorHAnsi" w:cstheme="minorHAnsi"/>
          <w:sz w:val="22"/>
        </w:rPr>
        <w:t>ons</w:t>
      </w:r>
      <w:r w:rsidR="00A06C2A">
        <w:rPr>
          <w:rFonts w:asciiTheme="minorHAnsi" w:hAnsiTheme="minorHAnsi" w:cstheme="minorHAnsi"/>
          <w:sz w:val="22"/>
        </w:rPr>
        <w:t xml:space="preserve"> landschap.</w:t>
      </w:r>
    </w:p>
    <w:p w:rsidR="00E7528D" w:rsidRDefault="00E7528D" w:rsidP="00E7528D">
      <w:pPr>
        <w:rPr>
          <w:rFonts w:asciiTheme="minorHAnsi" w:hAnsiTheme="minorHAnsi" w:cstheme="minorHAnsi"/>
          <w:b/>
          <w:bCs/>
          <w:sz w:val="22"/>
        </w:rPr>
      </w:pPr>
      <w:r w:rsidRPr="00E7528D">
        <w:rPr>
          <w:rFonts w:asciiTheme="minorHAnsi" w:hAnsiTheme="minorHAnsi" w:cstheme="minorHAnsi"/>
          <w:b/>
          <w:bCs/>
          <w:sz w:val="22"/>
        </w:rPr>
        <w:t>De centrale opgave is het energiesysteem zodanig in te richten dat langs duurzame weg aan de toekomstige energiebehoefte kan worden voldaan en de kenmerkende ruimtelijke kwaliteit van het landschap van Noord-Holland behouden blijft.</w:t>
      </w:r>
    </w:p>
    <w:p w:rsidR="009618A9" w:rsidRDefault="009618A9" w:rsidP="00BF7EDC">
      <w:pPr>
        <w:rPr>
          <w:rFonts w:asciiTheme="minorHAnsi" w:hAnsiTheme="minorHAnsi" w:cstheme="minorHAnsi"/>
          <w:sz w:val="22"/>
        </w:rPr>
      </w:pPr>
    </w:p>
    <w:p w:rsidR="00BF7EDC" w:rsidRPr="00343498" w:rsidRDefault="00DB190E" w:rsidP="00BF7EDC">
      <w:pPr>
        <w:rPr>
          <w:rFonts w:asciiTheme="minorHAnsi" w:hAnsiTheme="minorHAnsi" w:cstheme="minorHAnsi"/>
          <w:b/>
          <w:bCs/>
          <w:sz w:val="24"/>
          <w:szCs w:val="24"/>
        </w:rPr>
      </w:pPr>
      <w:r>
        <w:rPr>
          <w:rFonts w:asciiTheme="minorHAnsi" w:hAnsiTheme="minorHAnsi" w:cstheme="minorHAnsi"/>
          <w:b/>
          <w:bCs/>
          <w:sz w:val="24"/>
          <w:szCs w:val="24"/>
        </w:rPr>
        <w:t>2</w:t>
      </w:r>
      <w:r>
        <w:rPr>
          <w:rFonts w:asciiTheme="minorHAnsi" w:hAnsiTheme="minorHAnsi" w:cstheme="minorHAnsi"/>
          <w:b/>
          <w:bCs/>
          <w:sz w:val="24"/>
          <w:szCs w:val="24"/>
        </w:rPr>
        <w:tab/>
      </w:r>
      <w:r w:rsidR="00BF7EDC" w:rsidRPr="00343498">
        <w:rPr>
          <w:rFonts w:asciiTheme="minorHAnsi" w:hAnsiTheme="minorHAnsi" w:cstheme="minorHAnsi"/>
          <w:b/>
          <w:bCs/>
          <w:sz w:val="24"/>
          <w:szCs w:val="24"/>
        </w:rPr>
        <w:t>RES</w:t>
      </w:r>
      <w:r w:rsidR="00343498">
        <w:rPr>
          <w:rFonts w:asciiTheme="minorHAnsi" w:hAnsiTheme="minorHAnsi" w:cstheme="minorHAnsi"/>
          <w:b/>
          <w:bCs/>
          <w:sz w:val="24"/>
          <w:szCs w:val="24"/>
        </w:rPr>
        <w:t xml:space="preserve"> als</w:t>
      </w:r>
      <w:r w:rsidR="00BF7EDC" w:rsidRPr="00343498">
        <w:rPr>
          <w:rFonts w:asciiTheme="minorHAnsi" w:hAnsiTheme="minorHAnsi" w:cstheme="minorHAnsi"/>
          <w:b/>
          <w:bCs/>
          <w:sz w:val="24"/>
          <w:szCs w:val="24"/>
        </w:rPr>
        <w:t xml:space="preserve"> eerste stap </w:t>
      </w:r>
      <w:r>
        <w:rPr>
          <w:rFonts w:asciiTheme="minorHAnsi" w:hAnsiTheme="minorHAnsi" w:cstheme="minorHAnsi"/>
          <w:b/>
          <w:bCs/>
          <w:sz w:val="24"/>
          <w:szCs w:val="24"/>
        </w:rPr>
        <w:t>in een langer traject</w:t>
      </w:r>
    </w:p>
    <w:p w:rsidR="00BF7EDC" w:rsidRDefault="00BF7EDC" w:rsidP="00BF7EDC">
      <w:pPr>
        <w:pStyle w:val="Lijstalinea"/>
        <w:spacing w:after="100" w:afterAutospacing="1"/>
        <w:ind w:left="0"/>
        <w:rPr>
          <w:rFonts w:asciiTheme="minorHAnsi" w:hAnsiTheme="minorHAnsi" w:cstheme="minorHAnsi"/>
          <w:sz w:val="22"/>
        </w:rPr>
      </w:pPr>
      <w:r>
        <w:rPr>
          <w:rFonts w:asciiTheme="minorHAnsi" w:hAnsiTheme="minorHAnsi" w:cstheme="minorHAnsi"/>
          <w:sz w:val="22"/>
        </w:rPr>
        <w:t>De r</w:t>
      </w:r>
      <w:r w:rsidRPr="00391F55">
        <w:rPr>
          <w:rFonts w:asciiTheme="minorHAnsi" w:hAnsiTheme="minorHAnsi" w:cstheme="minorHAnsi"/>
          <w:sz w:val="22"/>
        </w:rPr>
        <w:t xml:space="preserve">ecent </w:t>
      </w:r>
      <w:r>
        <w:rPr>
          <w:rFonts w:asciiTheme="minorHAnsi" w:hAnsiTheme="minorHAnsi" w:cstheme="minorHAnsi"/>
          <w:sz w:val="22"/>
        </w:rPr>
        <w:t>ontwikkelde Concept</w:t>
      </w:r>
      <w:r>
        <w:rPr>
          <w:rFonts w:asciiTheme="minorHAnsi" w:hAnsiTheme="minorHAnsi" w:cstheme="minorHAnsi"/>
          <w:b/>
          <w:bCs/>
          <w:sz w:val="22"/>
        </w:rPr>
        <w:t xml:space="preserve"> </w:t>
      </w:r>
      <w:r w:rsidRPr="00E4704A">
        <w:rPr>
          <w:rFonts w:asciiTheme="minorHAnsi" w:hAnsiTheme="minorHAnsi" w:cstheme="minorHAnsi"/>
          <w:sz w:val="22"/>
        </w:rPr>
        <w:t>Regionale Energiestrategieën</w:t>
      </w:r>
      <w:r w:rsidRPr="00391F55">
        <w:rPr>
          <w:rFonts w:asciiTheme="minorHAnsi" w:hAnsiTheme="minorHAnsi" w:cstheme="minorHAnsi"/>
          <w:sz w:val="22"/>
        </w:rPr>
        <w:t xml:space="preserve"> </w:t>
      </w:r>
      <w:r>
        <w:rPr>
          <w:rFonts w:asciiTheme="minorHAnsi" w:hAnsiTheme="minorHAnsi" w:cstheme="minorHAnsi"/>
          <w:sz w:val="22"/>
        </w:rPr>
        <w:t xml:space="preserve">voor </w:t>
      </w:r>
      <w:r w:rsidRPr="00391F55">
        <w:rPr>
          <w:rFonts w:asciiTheme="minorHAnsi" w:hAnsiTheme="minorHAnsi" w:cstheme="minorHAnsi"/>
          <w:sz w:val="22"/>
        </w:rPr>
        <w:t>Noord-Holland Noord en Noord-Holland Zuid</w:t>
      </w:r>
      <w:r>
        <w:rPr>
          <w:rFonts w:asciiTheme="minorHAnsi" w:hAnsiTheme="minorHAnsi" w:cstheme="minorHAnsi"/>
          <w:sz w:val="22"/>
        </w:rPr>
        <w:t xml:space="preserve"> brengen mogelijke ontwikkellocaties voor zon- en windenergie tot 2030 in beeld. </w:t>
      </w:r>
      <w:r w:rsidRPr="00144D61">
        <w:rPr>
          <w:rFonts w:asciiTheme="minorHAnsi" w:hAnsiTheme="minorHAnsi" w:cstheme="minorHAnsi"/>
          <w:sz w:val="22"/>
        </w:rPr>
        <w:t xml:space="preserve">De stappen die </w:t>
      </w:r>
      <w:r w:rsidR="00343498">
        <w:rPr>
          <w:rFonts w:asciiTheme="minorHAnsi" w:hAnsiTheme="minorHAnsi" w:cstheme="minorHAnsi"/>
          <w:sz w:val="22"/>
        </w:rPr>
        <w:t>tot</w:t>
      </w:r>
      <w:r w:rsidRPr="00144D61">
        <w:rPr>
          <w:rFonts w:asciiTheme="minorHAnsi" w:hAnsiTheme="minorHAnsi" w:cstheme="minorHAnsi"/>
          <w:sz w:val="22"/>
        </w:rPr>
        <w:t xml:space="preserve"> 2030 worden gemaakt moeten ook na 2030 ‘no-</w:t>
      </w:r>
      <w:proofErr w:type="spellStart"/>
      <w:r w:rsidRPr="00144D61">
        <w:rPr>
          <w:rFonts w:asciiTheme="minorHAnsi" w:hAnsiTheme="minorHAnsi" w:cstheme="minorHAnsi"/>
          <w:sz w:val="22"/>
        </w:rPr>
        <w:t>regret</w:t>
      </w:r>
      <w:proofErr w:type="spellEnd"/>
      <w:r w:rsidRPr="00144D61">
        <w:rPr>
          <w:rFonts w:asciiTheme="minorHAnsi" w:hAnsiTheme="minorHAnsi" w:cstheme="minorHAnsi"/>
          <w:sz w:val="22"/>
        </w:rPr>
        <w:t xml:space="preserve">’ blijken doordat zij geen onevenredige schade aan de ruimtelijke kwaliteit toebrengen </w:t>
      </w:r>
      <w:proofErr w:type="gramStart"/>
      <w:r w:rsidRPr="00144D61">
        <w:rPr>
          <w:rFonts w:asciiTheme="minorHAnsi" w:hAnsiTheme="minorHAnsi" w:cstheme="minorHAnsi"/>
          <w:sz w:val="22"/>
        </w:rPr>
        <w:t>en /</w:t>
      </w:r>
      <w:proofErr w:type="gramEnd"/>
      <w:r w:rsidRPr="00144D61">
        <w:rPr>
          <w:rFonts w:asciiTheme="minorHAnsi" w:hAnsiTheme="minorHAnsi" w:cstheme="minorHAnsi"/>
          <w:sz w:val="22"/>
        </w:rPr>
        <w:t xml:space="preserve"> of doordat zij toekomstige keuzen niet onmogelijk maken. </w:t>
      </w:r>
    </w:p>
    <w:p w:rsidR="00BF7EDC" w:rsidRPr="00144D61" w:rsidRDefault="00BF7EDC" w:rsidP="00BF7EDC">
      <w:pPr>
        <w:pStyle w:val="Lijstalinea"/>
        <w:spacing w:after="100" w:afterAutospacing="1"/>
        <w:ind w:left="0"/>
        <w:rPr>
          <w:rFonts w:asciiTheme="minorHAnsi" w:hAnsiTheme="minorHAnsi" w:cstheme="minorHAnsi"/>
          <w:sz w:val="22"/>
        </w:rPr>
      </w:pPr>
      <w:r>
        <w:rPr>
          <w:rFonts w:asciiTheme="minorHAnsi" w:hAnsiTheme="minorHAnsi" w:cstheme="minorHAnsi"/>
          <w:sz w:val="22"/>
        </w:rPr>
        <w:t xml:space="preserve">De thans opgeleverde concepten worden in de periode tot maart 2021 doorgewerkt tot een versie RES 2.0. Dat biedt ruimte om mijn aanbevelingen </w:t>
      </w:r>
      <w:r w:rsidR="00343498">
        <w:rPr>
          <w:rFonts w:asciiTheme="minorHAnsi" w:hAnsiTheme="minorHAnsi" w:cstheme="minorHAnsi"/>
          <w:sz w:val="22"/>
        </w:rPr>
        <w:t>in het proces mee te nemen</w:t>
      </w:r>
      <w:r>
        <w:rPr>
          <w:rFonts w:asciiTheme="minorHAnsi" w:hAnsiTheme="minorHAnsi" w:cstheme="minorHAnsi"/>
          <w:sz w:val="22"/>
        </w:rPr>
        <w:t xml:space="preserve">. </w:t>
      </w:r>
    </w:p>
    <w:p w:rsidR="00BF7EDC" w:rsidRDefault="00BF7EDC" w:rsidP="00FA15A0">
      <w:pPr>
        <w:spacing w:after="100" w:afterAutospacing="1"/>
        <w:contextualSpacing/>
        <w:rPr>
          <w:rFonts w:asciiTheme="minorHAnsi" w:hAnsiTheme="minorHAnsi" w:cstheme="minorHAnsi"/>
          <w:b/>
          <w:bCs/>
          <w:sz w:val="22"/>
        </w:rPr>
      </w:pPr>
    </w:p>
    <w:p w:rsidR="00BF7EDC" w:rsidRPr="00343498" w:rsidRDefault="00DB190E" w:rsidP="00BF7EDC">
      <w:pPr>
        <w:spacing w:after="100" w:afterAutospacing="1"/>
        <w:contextualSpacing/>
        <w:rPr>
          <w:rFonts w:asciiTheme="minorHAnsi" w:hAnsiTheme="minorHAnsi" w:cstheme="minorHAnsi"/>
          <w:b/>
          <w:bCs/>
          <w:sz w:val="24"/>
          <w:szCs w:val="24"/>
        </w:rPr>
      </w:pPr>
      <w:r>
        <w:rPr>
          <w:rFonts w:asciiTheme="minorHAnsi" w:hAnsiTheme="minorHAnsi" w:cstheme="minorHAnsi"/>
          <w:b/>
          <w:bCs/>
          <w:sz w:val="24"/>
          <w:szCs w:val="24"/>
        </w:rPr>
        <w:t>3</w:t>
      </w:r>
      <w:r>
        <w:rPr>
          <w:rFonts w:asciiTheme="minorHAnsi" w:hAnsiTheme="minorHAnsi" w:cstheme="minorHAnsi"/>
          <w:b/>
          <w:bCs/>
          <w:sz w:val="24"/>
          <w:szCs w:val="24"/>
        </w:rPr>
        <w:tab/>
      </w:r>
      <w:r w:rsidR="00343498" w:rsidRPr="00343498">
        <w:rPr>
          <w:rFonts w:asciiTheme="minorHAnsi" w:hAnsiTheme="minorHAnsi" w:cstheme="minorHAnsi"/>
          <w:b/>
          <w:bCs/>
          <w:sz w:val="24"/>
          <w:szCs w:val="24"/>
        </w:rPr>
        <w:t>Reflectie op</w:t>
      </w:r>
      <w:r w:rsidR="00BF7EDC" w:rsidRPr="00343498">
        <w:rPr>
          <w:rFonts w:asciiTheme="minorHAnsi" w:hAnsiTheme="minorHAnsi" w:cstheme="minorHAnsi"/>
          <w:b/>
          <w:bCs/>
          <w:sz w:val="24"/>
          <w:szCs w:val="24"/>
        </w:rPr>
        <w:t xml:space="preserve"> het RES-traject</w:t>
      </w:r>
    </w:p>
    <w:p w:rsidR="00BF7EDC" w:rsidRPr="00BF7EDC" w:rsidRDefault="00DB190E" w:rsidP="00BF7EDC">
      <w:pPr>
        <w:pStyle w:val="Lijstalinea"/>
        <w:ind w:left="0"/>
        <w:rPr>
          <w:rFonts w:asciiTheme="minorHAnsi" w:hAnsiTheme="minorHAnsi" w:cstheme="minorHAnsi"/>
          <w:b/>
          <w:bCs/>
          <w:sz w:val="22"/>
        </w:rPr>
      </w:pPr>
      <w:r>
        <w:rPr>
          <w:rFonts w:asciiTheme="minorHAnsi" w:hAnsiTheme="minorHAnsi" w:cstheme="minorHAnsi"/>
          <w:b/>
          <w:bCs/>
          <w:sz w:val="22"/>
        </w:rPr>
        <w:t>3.1</w:t>
      </w:r>
      <w:r>
        <w:rPr>
          <w:rFonts w:asciiTheme="minorHAnsi" w:hAnsiTheme="minorHAnsi" w:cstheme="minorHAnsi"/>
          <w:b/>
          <w:bCs/>
          <w:sz w:val="22"/>
        </w:rPr>
        <w:tab/>
      </w:r>
      <w:r w:rsidR="00343498">
        <w:rPr>
          <w:rFonts w:asciiTheme="minorHAnsi" w:hAnsiTheme="minorHAnsi" w:cstheme="minorHAnsi"/>
          <w:b/>
          <w:bCs/>
          <w:sz w:val="22"/>
        </w:rPr>
        <w:t xml:space="preserve">De </w:t>
      </w:r>
      <w:r w:rsidR="00FF5807">
        <w:rPr>
          <w:rFonts w:asciiTheme="minorHAnsi" w:hAnsiTheme="minorHAnsi" w:cstheme="minorHAnsi"/>
          <w:b/>
          <w:bCs/>
          <w:sz w:val="22"/>
        </w:rPr>
        <w:t>gehanteerde</w:t>
      </w:r>
      <w:r w:rsidR="00343498">
        <w:rPr>
          <w:rFonts w:asciiTheme="minorHAnsi" w:hAnsiTheme="minorHAnsi" w:cstheme="minorHAnsi"/>
          <w:b/>
          <w:bCs/>
          <w:sz w:val="22"/>
        </w:rPr>
        <w:t xml:space="preserve"> schaal </w:t>
      </w:r>
      <w:r>
        <w:rPr>
          <w:rFonts w:asciiTheme="minorHAnsi" w:hAnsiTheme="minorHAnsi" w:cstheme="minorHAnsi"/>
          <w:b/>
          <w:bCs/>
          <w:sz w:val="22"/>
        </w:rPr>
        <w:t>beï</w:t>
      </w:r>
      <w:r w:rsidR="00343498">
        <w:rPr>
          <w:rFonts w:asciiTheme="minorHAnsi" w:hAnsiTheme="minorHAnsi" w:cstheme="minorHAnsi"/>
          <w:b/>
          <w:bCs/>
          <w:sz w:val="22"/>
        </w:rPr>
        <w:t>nvloed</w:t>
      </w:r>
      <w:r>
        <w:rPr>
          <w:rFonts w:asciiTheme="minorHAnsi" w:hAnsiTheme="minorHAnsi" w:cstheme="minorHAnsi"/>
          <w:b/>
          <w:bCs/>
          <w:sz w:val="22"/>
        </w:rPr>
        <w:t>t</w:t>
      </w:r>
      <w:r w:rsidR="00343498">
        <w:rPr>
          <w:rFonts w:asciiTheme="minorHAnsi" w:hAnsiTheme="minorHAnsi" w:cstheme="minorHAnsi"/>
          <w:b/>
          <w:bCs/>
          <w:sz w:val="22"/>
        </w:rPr>
        <w:t xml:space="preserve"> de uitkomsten</w:t>
      </w:r>
    </w:p>
    <w:p w:rsidR="00BF7EDC" w:rsidRPr="00144D61"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De concept Regionale Energiestrategieën voor de regio’s Noord-Holland Noord en Noord-Holland Zuid zijn ontwikkeld op basis van intensieve bottom-up processen in deelregio’s. De resultaten van de zoektochten op het niveau van de deelregio’s zijn samengebracht op een overall kaart per regio. </w:t>
      </w:r>
    </w:p>
    <w:p w:rsidR="00BF7EDC" w:rsidRPr="00144D61" w:rsidRDefault="00BF7EDC" w:rsidP="00BF7EDC">
      <w:pPr>
        <w:pStyle w:val="Lijstalinea"/>
        <w:ind w:left="0"/>
        <w:rPr>
          <w:rFonts w:asciiTheme="minorHAnsi" w:hAnsiTheme="minorHAnsi" w:cstheme="minorHAnsi"/>
          <w:sz w:val="22"/>
        </w:rPr>
      </w:pPr>
    </w:p>
    <w:p w:rsidR="00BF7EDC" w:rsidRPr="00144D61"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De keuze om de deelregio’s als vertrekpunt in het denken te hanteren is bepalend voor de schaal van het zoekgebied. Per deelgebied zijn conclusies getrokken die op de schaal van het deelgebied heel wel verdedigbaar zijn, maar die aan kracht verliezen zodra men uitzoomt naar het hoger </w:t>
      </w:r>
      <w:r w:rsidRPr="00144D61">
        <w:rPr>
          <w:rFonts w:asciiTheme="minorHAnsi" w:hAnsiTheme="minorHAnsi" w:cstheme="minorHAnsi"/>
          <w:sz w:val="22"/>
        </w:rPr>
        <w:lastRenderedPageBreak/>
        <w:t xml:space="preserve">schaalniveau. Een voorbeeld hiervan is de deelregio Amsterdam, dat nagenoeg geheel uit stedelijk gebied bestaat </w:t>
      </w:r>
      <w:r w:rsidR="00343498">
        <w:rPr>
          <w:rFonts w:asciiTheme="minorHAnsi" w:hAnsiTheme="minorHAnsi" w:cstheme="minorHAnsi"/>
          <w:sz w:val="22"/>
        </w:rPr>
        <w:t>en</w:t>
      </w:r>
      <w:r w:rsidRPr="00144D61">
        <w:rPr>
          <w:rFonts w:asciiTheme="minorHAnsi" w:hAnsiTheme="minorHAnsi" w:cstheme="minorHAnsi"/>
          <w:sz w:val="22"/>
        </w:rPr>
        <w:t xml:space="preserve"> daarnaast een deel van Waterland omvat. </w:t>
      </w:r>
    </w:p>
    <w:p w:rsidR="00BF7EDC" w:rsidRPr="00144D61"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Terecht stelt deze deelregio dat alle beschikbare ruimte binnen het stedelijk gebied moet worden aangewend. </w:t>
      </w:r>
      <w:r w:rsidR="00343498">
        <w:rPr>
          <w:rFonts w:asciiTheme="minorHAnsi" w:hAnsiTheme="minorHAnsi" w:cstheme="minorHAnsi"/>
          <w:sz w:val="22"/>
        </w:rPr>
        <w:t>W</w:t>
      </w:r>
      <w:r w:rsidRPr="00144D61">
        <w:rPr>
          <w:rFonts w:asciiTheme="minorHAnsi" w:hAnsiTheme="minorHAnsi" w:cstheme="minorHAnsi"/>
          <w:sz w:val="22"/>
        </w:rPr>
        <w:t xml:space="preserve">anneer daarmee niet aan de kwantitatieve opgave wordt voldaan </w:t>
      </w:r>
      <w:r w:rsidR="00343498">
        <w:rPr>
          <w:rFonts w:asciiTheme="minorHAnsi" w:hAnsiTheme="minorHAnsi" w:cstheme="minorHAnsi"/>
          <w:sz w:val="22"/>
        </w:rPr>
        <w:t xml:space="preserve">dan </w:t>
      </w:r>
      <w:r w:rsidRPr="00144D61">
        <w:rPr>
          <w:rFonts w:asciiTheme="minorHAnsi" w:hAnsiTheme="minorHAnsi" w:cstheme="minorHAnsi"/>
          <w:sz w:val="22"/>
        </w:rPr>
        <w:t>komt Waterland als aanvullend zoekgebied voor</w:t>
      </w:r>
      <w:r>
        <w:rPr>
          <w:rFonts w:asciiTheme="minorHAnsi" w:hAnsiTheme="minorHAnsi" w:cstheme="minorHAnsi"/>
          <w:sz w:val="22"/>
        </w:rPr>
        <w:t xml:space="preserve"> zon- en</w:t>
      </w:r>
      <w:r w:rsidRPr="00144D61">
        <w:rPr>
          <w:rFonts w:asciiTheme="minorHAnsi" w:hAnsiTheme="minorHAnsi" w:cstheme="minorHAnsi"/>
          <w:sz w:val="22"/>
        </w:rPr>
        <w:t xml:space="preserve"> windenergie in aanmerking. Het is zeer de vraag of men bij een ruimere begrenzing van deze deelregio tot eenzelfde conclusie was gekomen.</w:t>
      </w:r>
    </w:p>
    <w:p w:rsidR="00BF7EDC" w:rsidRPr="00144D61" w:rsidRDefault="00BF7EDC" w:rsidP="00BF7EDC">
      <w:pPr>
        <w:pStyle w:val="Lijstalinea"/>
        <w:ind w:left="0"/>
        <w:rPr>
          <w:rFonts w:asciiTheme="minorHAnsi" w:hAnsiTheme="minorHAnsi" w:cstheme="minorHAnsi"/>
          <w:sz w:val="22"/>
        </w:rPr>
      </w:pPr>
    </w:p>
    <w:p w:rsidR="00BF7EDC" w:rsidRPr="00144D61"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Vanuit de deelregio’s is uitgezoomd naar het niveau van Noord-Holland Noord en Zuid als geheel. Maar de slag terug -waarbij vanuit dat hogere schaalniveau weer wordt ingezoomd op het meer lokale niveau teneinde de conclusies die eerder vanuit dat schaalniveau zijn getrokken opnieuw op hun merites te beoordelen- is niet gemaakt. </w:t>
      </w:r>
    </w:p>
    <w:p w:rsidR="00BF7EDC" w:rsidRPr="00144D61" w:rsidRDefault="00BF7EDC" w:rsidP="00BF7EDC">
      <w:pPr>
        <w:pStyle w:val="Lijstalinea"/>
        <w:ind w:left="0"/>
        <w:rPr>
          <w:rFonts w:asciiTheme="minorHAnsi" w:hAnsiTheme="minorHAnsi" w:cstheme="minorHAnsi"/>
          <w:sz w:val="22"/>
        </w:rPr>
      </w:pPr>
    </w:p>
    <w:p w:rsidR="00BF7EDC" w:rsidRPr="00144D61"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De voorstellen </w:t>
      </w:r>
      <w:r w:rsidR="00343498">
        <w:rPr>
          <w:rFonts w:asciiTheme="minorHAnsi" w:hAnsiTheme="minorHAnsi" w:cstheme="minorHAnsi"/>
          <w:sz w:val="22"/>
        </w:rPr>
        <w:t>lijken</w:t>
      </w:r>
      <w:r w:rsidRPr="00144D61">
        <w:rPr>
          <w:rFonts w:asciiTheme="minorHAnsi" w:hAnsiTheme="minorHAnsi" w:cstheme="minorHAnsi"/>
          <w:sz w:val="22"/>
        </w:rPr>
        <w:t xml:space="preserve"> primair vanuit de kwantitatieve energieopgave te zijn benaderd waarbij de afweging met andere belangen niet helder is. Om bij het voorbeeld van Amsterdam te blijven, daar zal de op handen zijnde intensivering van het stedelijk gebied ook wat vragen van de inrichting van het buitengebied. Die intensieve stad gaat alleen werken bij de gratie van een complementair ingericht landelijk gebied, dat als uitloopgebied, regenton, koelmotor en natuurparel van directe betekenis voor die stad is. Dat roept de vraag op of het situeren van</w:t>
      </w:r>
      <w:r>
        <w:rPr>
          <w:rFonts w:asciiTheme="minorHAnsi" w:hAnsiTheme="minorHAnsi" w:cstheme="minorHAnsi"/>
          <w:sz w:val="22"/>
        </w:rPr>
        <w:t xml:space="preserve"> zonneparken en</w:t>
      </w:r>
      <w:r w:rsidRPr="00144D61">
        <w:rPr>
          <w:rFonts w:asciiTheme="minorHAnsi" w:hAnsiTheme="minorHAnsi" w:cstheme="minorHAnsi"/>
          <w:sz w:val="22"/>
        </w:rPr>
        <w:t xml:space="preserve"> windturbines zo direct tegen de stad, waar</w:t>
      </w:r>
      <w:r w:rsidR="00343498">
        <w:rPr>
          <w:rFonts w:asciiTheme="minorHAnsi" w:hAnsiTheme="minorHAnsi" w:cstheme="minorHAnsi"/>
          <w:sz w:val="22"/>
        </w:rPr>
        <w:t>door</w:t>
      </w:r>
      <w:r w:rsidRPr="00144D61">
        <w:rPr>
          <w:rFonts w:asciiTheme="minorHAnsi" w:hAnsiTheme="minorHAnsi" w:cstheme="minorHAnsi"/>
          <w:sz w:val="22"/>
        </w:rPr>
        <w:t xml:space="preserve"> het land als contramal van de stad aan kracht inboet, de meest verstandige keuze is.  </w:t>
      </w:r>
    </w:p>
    <w:p w:rsidR="00BF7EDC" w:rsidRDefault="00BF7EDC" w:rsidP="00BF7EDC">
      <w:pPr>
        <w:pStyle w:val="Lijstalinea"/>
        <w:ind w:left="0"/>
        <w:rPr>
          <w:rFonts w:asciiTheme="minorHAnsi" w:hAnsiTheme="minorHAnsi" w:cstheme="minorHAnsi"/>
          <w:sz w:val="22"/>
        </w:rPr>
      </w:pPr>
      <w:r w:rsidRPr="00144D61">
        <w:rPr>
          <w:rFonts w:asciiTheme="minorHAnsi" w:hAnsiTheme="minorHAnsi" w:cstheme="minorHAnsi"/>
          <w:sz w:val="22"/>
        </w:rPr>
        <w:t xml:space="preserve">De vraag is ook hoe deze ontwikkeling zich verhoudt tot het initiatief Amsterdam Wetlands, dat inzet op een versterkte ontwikkeling van dit gebied als weidevogelleefgebied. </w:t>
      </w:r>
    </w:p>
    <w:p w:rsidR="009618A9" w:rsidRDefault="009618A9" w:rsidP="00BF7EDC">
      <w:pPr>
        <w:pStyle w:val="Lijstalinea"/>
        <w:ind w:left="0"/>
        <w:rPr>
          <w:rFonts w:asciiTheme="minorHAnsi" w:hAnsiTheme="minorHAnsi" w:cstheme="minorHAnsi"/>
          <w:sz w:val="22"/>
        </w:rPr>
      </w:pPr>
    </w:p>
    <w:p w:rsidR="007A372C" w:rsidRDefault="009618A9" w:rsidP="00BF7EDC">
      <w:pPr>
        <w:pStyle w:val="Lijstalinea"/>
        <w:ind w:left="0"/>
        <w:rPr>
          <w:rFonts w:asciiTheme="minorHAnsi" w:hAnsiTheme="minorHAnsi" w:cstheme="minorHAnsi"/>
          <w:sz w:val="22"/>
        </w:rPr>
      </w:pPr>
      <w:r>
        <w:rPr>
          <w:rFonts w:asciiTheme="minorHAnsi" w:hAnsiTheme="minorHAnsi" w:cstheme="minorHAnsi"/>
          <w:sz w:val="22"/>
        </w:rPr>
        <w:t>De gehanteerde schaal maakt ook dat een aantal bovenliggende vragen in het proces niet aan de orde konden komen. Idealiter wordt de vraag ‘hoe om te gaan met energieontwikkeling op Texel’ voorafgegaan door de vraag ‘hoe zien wij de toekomst van het Waddengebied</w:t>
      </w:r>
      <w:r w:rsidR="007A372C">
        <w:rPr>
          <w:rFonts w:asciiTheme="minorHAnsi" w:hAnsiTheme="minorHAnsi" w:cstheme="minorHAnsi"/>
          <w:sz w:val="22"/>
        </w:rPr>
        <w:t>?</w:t>
      </w:r>
      <w:r>
        <w:rPr>
          <w:rFonts w:asciiTheme="minorHAnsi" w:hAnsiTheme="minorHAnsi" w:cstheme="minorHAnsi"/>
          <w:sz w:val="22"/>
        </w:rPr>
        <w:t>’.</w:t>
      </w:r>
      <w:r w:rsidR="007A372C">
        <w:rPr>
          <w:rFonts w:asciiTheme="minorHAnsi" w:hAnsiTheme="minorHAnsi" w:cstheme="minorHAnsi"/>
          <w:sz w:val="22"/>
        </w:rPr>
        <w:t xml:space="preserve"> Het antwoord op die vraag kan sturend zijn ten aanzien van de keuze hier wel of geen windenergie toe te passen.</w:t>
      </w:r>
      <w:r>
        <w:rPr>
          <w:rFonts w:asciiTheme="minorHAnsi" w:hAnsiTheme="minorHAnsi" w:cstheme="minorHAnsi"/>
          <w:sz w:val="22"/>
        </w:rPr>
        <w:t xml:space="preserve"> </w:t>
      </w:r>
    </w:p>
    <w:p w:rsidR="009618A9" w:rsidRPr="00144D61" w:rsidRDefault="009618A9" w:rsidP="00BF7EDC">
      <w:pPr>
        <w:pStyle w:val="Lijstalinea"/>
        <w:ind w:left="0"/>
        <w:rPr>
          <w:rFonts w:asciiTheme="minorHAnsi" w:hAnsiTheme="minorHAnsi" w:cstheme="minorHAnsi"/>
          <w:sz w:val="22"/>
        </w:rPr>
      </w:pPr>
      <w:r>
        <w:rPr>
          <w:rFonts w:asciiTheme="minorHAnsi" w:hAnsiTheme="minorHAnsi" w:cstheme="minorHAnsi"/>
          <w:sz w:val="22"/>
        </w:rPr>
        <w:t>De vraag hoe om te gaan met</w:t>
      </w:r>
      <w:r w:rsidR="007A372C">
        <w:rPr>
          <w:rFonts w:asciiTheme="minorHAnsi" w:hAnsiTheme="minorHAnsi" w:cstheme="minorHAnsi"/>
          <w:sz w:val="22"/>
        </w:rPr>
        <w:t xml:space="preserve"> de ontwikkeling van energieparken op het IJsselmeer wordt idealiter voorafgegaan door de vraag ‘hoe zien we de toekomst van het IJsselmeergebied?’. Daarmee wordt ook voorkomen dat, zoals nu het geval is, de ene deelregio kansen ziet voor een gecombineerde ontwikkeling van zon en wind op het IJsselmeer en de aanliggende regio zich beperkt tot wind. </w:t>
      </w:r>
      <w:r>
        <w:rPr>
          <w:rFonts w:asciiTheme="minorHAnsi" w:hAnsiTheme="minorHAnsi" w:cstheme="minorHAnsi"/>
          <w:sz w:val="22"/>
        </w:rPr>
        <w:t xml:space="preserve"> </w:t>
      </w:r>
    </w:p>
    <w:p w:rsidR="00BF7EDC" w:rsidRPr="00144D61" w:rsidRDefault="00BF7EDC" w:rsidP="00BF7EDC">
      <w:pPr>
        <w:pStyle w:val="Lijstalinea"/>
        <w:ind w:left="0"/>
        <w:rPr>
          <w:rFonts w:asciiTheme="minorHAnsi" w:hAnsiTheme="minorHAnsi" w:cstheme="minorHAnsi"/>
          <w:sz w:val="22"/>
        </w:rPr>
      </w:pPr>
    </w:p>
    <w:p w:rsidR="00EC7E4F" w:rsidRDefault="00DB190E" w:rsidP="00FA15A0">
      <w:pPr>
        <w:spacing w:after="100" w:afterAutospacing="1"/>
        <w:contextualSpacing/>
        <w:rPr>
          <w:rFonts w:asciiTheme="minorHAnsi" w:hAnsiTheme="minorHAnsi" w:cstheme="minorHAnsi"/>
          <w:b/>
          <w:bCs/>
          <w:sz w:val="22"/>
        </w:rPr>
      </w:pPr>
      <w:r>
        <w:rPr>
          <w:rFonts w:asciiTheme="minorHAnsi" w:hAnsiTheme="minorHAnsi" w:cstheme="minorHAnsi"/>
          <w:b/>
          <w:bCs/>
          <w:sz w:val="22"/>
        </w:rPr>
        <w:t>3.2</w:t>
      </w:r>
      <w:r>
        <w:rPr>
          <w:rFonts w:asciiTheme="minorHAnsi" w:hAnsiTheme="minorHAnsi" w:cstheme="minorHAnsi"/>
          <w:b/>
          <w:bCs/>
          <w:sz w:val="22"/>
        </w:rPr>
        <w:tab/>
        <w:t>R</w:t>
      </w:r>
      <w:r w:rsidR="00FF5807">
        <w:rPr>
          <w:rFonts w:asciiTheme="minorHAnsi" w:hAnsiTheme="minorHAnsi" w:cstheme="minorHAnsi"/>
          <w:b/>
          <w:bCs/>
          <w:sz w:val="22"/>
        </w:rPr>
        <w:t>uimt</w:t>
      </w:r>
      <w:r w:rsidR="00EC7E4F">
        <w:rPr>
          <w:rFonts w:asciiTheme="minorHAnsi" w:hAnsiTheme="minorHAnsi" w:cstheme="minorHAnsi"/>
          <w:b/>
          <w:bCs/>
          <w:sz w:val="22"/>
        </w:rPr>
        <w:t xml:space="preserve">elijke </w:t>
      </w:r>
      <w:r w:rsidR="00FF5807">
        <w:rPr>
          <w:rFonts w:asciiTheme="minorHAnsi" w:hAnsiTheme="minorHAnsi" w:cstheme="minorHAnsi"/>
          <w:b/>
          <w:bCs/>
          <w:sz w:val="22"/>
        </w:rPr>
        <w:t>kwaliteit is beperkt meegenomen</w:t>
      </w:r>
    </w:p>
    <w:p w:rsidR="00BF7EDC" w:rsidRDefault="00BF7EDC" w:rsidP="00FA15A0">
      <w:pPr>
        <w:spacing w:after="100" w:afterAutospacing="1"/>
        <w:rPr>
          <w:rFonts w:asciiTheme="minorHAnsi" w:hAnsiTheme="minorHAnsi" w:cstheme="minorHAnsi"/>
          <w:sz w:val="22"/>
        </w:rPr>
      </w:pPr>
      <w:r>
        <w:rPr>
          <w:rFonts w:asciiTheme="minorHAnsi" w:hAnsiTheme="minorHAnsi" w:cstheme="minorHAnsi"/>
          <w:sz w:val="22"/>
        </w:rPr>
        <w:t xml:space="preserve">Zowel de directeur van het Planbureau voor de Leefomgeving, prof Hans </w:t>
      </w:r>
      <w:proofErr w:type="spellStart"/>
      <w:r>
        <w:rPr>
          <w:rFonts w:asciiTheme="minorHAnsi" w:hAnsiTheme="minorHAnsi" w:cstheme="minorHAnsi"/>
          <w:sz w:val="22"/>
        </w:rPr>
        <w:t>Mommaas</w:t>
      </w:r>
      <w:proofErr w:type="spellEnd"/>
      <w:r>
        <w:rPr>
          <w:rFonts w:asciiTheme="minorHAnsi" w:hAnsiTheme="minorHAnsi" w:cstheme="minorHAnsi"/>
          <w:sz w:val="22"/>
        </w:rPr>
        <w:t>, als de Rijksadviseur voor de fysieke leefomgeving, Berno Strootman, pleiten er voor om</w:t>
      </w:r>
      <w:r w:rsidRPr="00C055F4">
        <w:rPr>
          <w:rFonts w:asciiTheme="minorHAnsi" w:hAnsiTheme="minorHAnsi" w:cstheme="minorHAnsi"/>
          <w:sz w:val="22"/>
        </w:rPr>
        <w:t xml:space="preserve"> bij de </w:t>
      </w:r>
      <w:r>
        <w:rPr>
          <w:rFonts w:asciiTheme="minorHAnsi" w:hAnsiTheme="minorHAnsi" w:cstheme="minorHAnsi"/>
          <w:sz w:val="22"/>
        </w:rPr>
        <w:t>e</w:t>
      </w:r>
      <w:r w:rsidRPr="00C055F4">
        <w:rPr>
          <w:rFonts w:asciiTheme="minorHAnsi" w:hAnsiTheme="minorHAnsi" w:cstheme="minorHAnsi"/>
          <w:sz w:val="22"/>
        </w:rPr>
        <w:t>nergietransitie het landschap als vertrekpunt en integratiekader te hanteren.</w:t>
      </w:r>
      <w:r>
        <w:rPr>
          <w:rFonts w:asciiTheme="minorHAnsi" w:hAnsiTheme="minorHAnsi" w:cstheme="minorHAnsi"/>
          <w:sz w:val="22"/>
        </w:rPr>
        <w:t xml:space="preserve"> Aan die oproep is niet of slechts beperkt gehoor gegeven. </w:t>
      </w:r>
    </w:p>
    <w:p w:rsidR="00E7528D" w:rsidRDefault="00E7528D" w:rsidP="00FA15A0">
      <w:pPr>
        <w:spacing w:after="100" w:afterAutospacing="1"/>
        <w:rPr>
          <w:rFonts w:asciiTheme="minorHAnsi" w:hAnsiTheme="minorHAnsi" w:cstheme="minorHAnsi"/>
          <w:sz w:val="22"/>
        </w:rPr>
      </w:pPr>
      <w:r>
        <w:rPr>
          <w:rFonts w:asciiTheme="minorHAnsi" w:hAnsiTheme="minorHAnsi" w:cstheme="minorHAnsi"/>
          <w:sz w:val="22"/>
        </w:rPr>
        <w:t xml:space="preserve">De Regionale energiestrategieën zijn ontwikkeld vanuit ‘een technische analyse van de mogelijkheden en randvoorwaarden vanuit de regio’. Zo noemt de RES Noord-Holland Noord </w:t>
      </w:r>
      <w:r w:rsidR="00BF7EDC">
        <w:rPr>
          <w:rFonts w:asciiTheme="minorHAnsi" w:hAnsiTheme="minorHAnsi" w:cstheme="minorHAnsi"/>
          <w:sz w:val="22"/>
        </w:rPr>
        <w:t>‘</w:t>
      </w:r>
      <w:r>
        <w:rPr>
          <w:rFonts w:asciiTheme="minorHAnsi" w:hAnsiTheme="minorHAnsi" w:cstheme="minorHAnsi"/>
          <w:sz w:val="22"/>
        </w:rPr>
        <w:t>zon en wind op agrarische percelen in beginsel onbespreekbaar</w:t>
      </w:r>
      <w:r w:rsidR="00BF7EDC">
        <w:rPr>
          <w:rFonts w:asciiTheme="minorHAnsi" w:hAnsiTheme="minorHAnsi" w:cstheme="minorHAnsi"/>
          <w:sz w:val="22"/>
        </w:rPr>
        <w:t>’</w:t>
      </w:r>
      <w:r>
        <w:rPr>
          <w:rFonts w:asciiTheme="minorHAnsi" w:hAnsiTheme="minorHAnsi" w:cstheme="minorHAnsi"/>
          <w:sz w:val="22"/>
        </w:rPr>
        <w:t>.</w:t>
      </w:r>
    </w:p>
    <w:p w:rsidR="00E7528D" w:rsidRDefault="00E7528D" w:rsidP="00BF7EDC">
      <w:pPr>
        <w:spacing w:after="200"/>
        <w:rPr>
          <w:rFonts w:asciiTheme="minorHAnsi" w:hAnsiTheme="minorHAnsi" w:cstheme="minorHAnsi"/>
          <w:sz w:val="22"/>
        </w:rPr>
      </w:pPr>
      <w:r w:rsidRPr="00BF7EDC">
        <w:rPr>
          <w:rFonts w:asciiTheme="minorHAnsi" w:hAnsiTheme="minorHAnsi" w:cstheme="minorHAnsi"/>
          <w:sz w:val="22"/>
        </w:rPr>
        <w:t xml:space="preserve">In de afweging heeft de ruimtelijke kwaliteit van Noord-Holland mijns inziens te beperkt een rol gespeeld. De ruimtelijke kwaliteit van Noord-Holland wordt bepaald door een breed palet aan landschappen, als nauwkeurig vastgelegd in de ‘Leidraad Landschap en Cultuurhistorie’ en door </w:t>
      </w:r>
      <w:r w:rsidR="00BF7EDC" w:rsidRPr="00BF7EDC">
        <w:rPr>
          <w:rFonts w:asciiTheme="minorHAnsi" w:hAnsiTheme="minorHAnsi" w:cstheme="minorHAnsi"/>
          <w:sz w:val="22"/>
        </w:rPr>
        <w:t xml:space="preserve">grote contrasten tussen rust en dynamiek, tussen openheid en beslotenheid. </w:t>
      </w:r>
      <w:r>
        <w:rPr>
          <w:rFonts w:asciiTheme="minorHAnsi" w:hAnsiTheme="minorHAnsi" w:cstheme="minorHAnsi"/>
          <w:sz w:val="22"/>
        </w:rPr>
        <w:t xml:space="preserve">Nergens in de RES wordt de link gelegd met de Leidraad, het door GS vastgesteld ruimtelijk beleidskader. </w:t>
      </w:r>
    </w:p>
    <w:p w:rsidR="009618A9" w:rsidRDefault="009618A9" w:rsidP="00FA15A0">
      <w:pPr>
        <w:spacing w:after="100" w:afterAutospacing="1"/>
        <w:contextualSpacing/>
        <w:rPr>
          <w:rFonts w:asciiTheme="minorHAnsi" w:hAnsiTheme="minorHAnsi" w:cstheme="minorHAnsi"/>
          <w:sz w:val="22"/>
        </w:rPr>
      </w:pPr>
    </w:p>
    <w:p w:rsidR="00DB190E" w:rsidRDefault="00DB190E" w:rsidP="00DB190E">
      <w:pPr>
        <w:spacing w:after="100" w:afterAutospacing="1"/>
        <w:contextualSpacing/>
        <w:rPr>
          <w:rFonts w:asciiTheme="minorHAnsi" w:hAnsiTheme="minorHAnsi" w:cstheme="minorHAnsi"/>
          <w:b/>
          <w:bCs/>
          <w:sz w:val="22"/>
        </w:rPr>
      </w:pPr>
      <w:r>
        <w:rPr>
          <w:rFonts w:asciiTheme="minorHAnsi" w:hAnsiTheme="minorHAnsi" w:cstheme="minorHAnsi"/>
          <w:b/>
          <w:bCs/>
          <w:sz w:val="22"/>
        </w:rPr>
        <w:t>3.3</w:t>
      </w:r>
      <w:r>
        <w:rPr>
          <w:rFonts w:asciiTheme="minorHAnsi" w:hAnsiTheme="minorHAnsi" w:cstheme="minorHAnsi"/>
          <w:b/>
          <w:bCs/>
          <w:sz w:val="22"/>
        </w:rPr>
        <w:tab/>
      </w:r>
      <w:r w:rsidR="00DE701E">
        <w:rPr>
          <w:rFonts w:asciiTheme="minorHAnsi" w:hAnsiTheme="minorHAnsi" w:cstheme="minorHAnsi"/>
          <w:b/>
          <w:bCs/>
          <w:sz w:val="22"/>
        </w:rPr>
        <w:t>Ver</w:t>
      </w:r>
      <w:r w:rsidR="009618A9" w:rsidRPr="009618A9">
        <w:rPr>
          <w:rFonts w:asciiTheme="minorHAnsi" w:hAnsiTheme="minorHAnsi" w:cstheme="minorHAnsi"/>
          <w:b/>
          <w:bCs/>
          <w:sz w:val="22"/>
        </w:rPr>
        <w:t>spreide ontwikkeling</w:t>
      </w:r>
    </w:p>
    <w:p w:rsidR="009618A9" w:rsidRPr="00DB190E" w:rsidRDefault="009618A9" w:rsidP="00DB190E">
      <w:pPr>
        <w:spacing w:after="100" w:afterAutospacing="1"/>
        <w:contextualSpacing/>
        <w:rPr>
          <w:rFonts w:asciiTheme="minorHAnsi" w:hAnsiTheme="minorHAnsi" w:cstheme="minorHAnsi"/>
          <w:b/>
          <w:bCs/>
          <w:sz w:val="22"/>
        </w:rPr>
      </w:pPr>
      <w:r w:rsidRPr="00144D61">
        <w:rPr>
          <w:rFonts w:asciiTheme="minorHAnsi" w:hAnsiTheme="minorHAnsi" w:cstheme="minorHAnsi"/>
          <w:sz w:val="22"/>
        </w:rPr>
        <w:lastRenderedPageBreak/>
        <w:t>De kaarten tonen een gespreide ontwikkeling van zon- en windenergie</w:t>
      </w:r>
      <w:r>
        <w:rPr>
          <w:rFonts w:asciiTheme="minorHAnsi" w:hAnsiTheme="minorHAnsi" w:cstheme="minorHAnsi"/>
          <w:sz w:val="22"/>
        </w:rPr>
        <w:t xml:space="preserve">. De energieparken worden dusdanig </w:t>
      </w:r>
      <w:r w:rsidRPr="00C055F4">
        <w:rPr>
          <w:rFonts w:asciiTheme="minorHAnsi" w:hAnsiTheme="minorHAnsi" w:cstheme="minorHAnsi"/>
          <w:sz w:val="22"/>
        </w:rPr>
        <w:t>gespreid ontwikkel</w:t>
      </w:r>
      <w:r>
        <w:rPr>
          <w:rFonts w:asciiTheme="minorHAnsi" w:hAnsiTheme="minorHAnsi" w:cstheme="minorHAnsi"/>
          <w:sz w:val="22"/>
        </w:rPr>
        <w:t>d</w:t>
      </w:r>
      <w:r w:rsidRPr="00C055F4">
        <w:rPr>
          <w:rFonts w:asciiTheme="minorHAnsi" w:hAnsiTheme="minorHAnsi" w:cstheme="minorHAnsi"/>
          <w:sz w:val="22"/>
        </w:rPr>
        <w:t xml:space="preserve"> dat </w:t>
      </w:r>
      <w:r>
        <w:rPr>
          <w:rFonts w:asciiTheme="minorHAnsi" w:hAnsiTheme="minorHAnsi" w:cstheme="minorHAnsi"/>
          <w:sz w:val="22"/>
        </w:rPr>
        <w:t>zij</w:t>
      </w:r>
      <w:r w:rsidRPr="00C055F4">
        <w:rPr>
          <w:rFonts w:asciiTheme="minorHAnsi" w:hAnsiTheme="minorHAnsi" w:cstheme="minorHAnsi"/>
          <w:sz w:val="22"/>
        </w:rPr>
        <w:t xml:space="preserve"> als een ‘niesbui’ over het Noord-</w:t>
      </w:r>
      <w:r>
        <w:rPr>
          <w:rFonts w:asciiTheme="minorHAnsi" w:hAnsiTheme="minorHAnsi" w:cstheme="minorHAnsi"/>
          <w:sz w:val="22"/>
        </w:rPr>
        <w:t>Noord-</w:t>
      </w:r>
      <w:r w:rsidRPr="00C055F4">
        <w:rPr>
          <w:rFonts w:asciiTheme="minorHAnsi" w:hAnsiTheme="minorHAnsi" w:cstheme="minorHAnsi"/>
          <w:sz w:val="22"/>
        </w:rPr>
        <w:t>Hollands landschap</w:t>
      </w:r>
      <w:r>
        <w:rPr>
          <w:rFonts w:asciiTheme="minorHAnsi" w:hAnsiTheme="minorHAnsi" w:cstheme="minorHAnsi"/>
          <w:sz w:val="22"/>
        </w:rPr>
        <w:t xml:space="preserve"> komen te</w:t>
      </w:r>
      <w:r w:rsidRPr="00C055F4">
        <w:rPr>
          <w:rFonts w:asciiTheme="minorHAnsi" w:hAnsiTheme="minorHAnsi" w:cstheme="minorHAnsi"/>
          <w:sz w:val="22"/>
        </w:rPr>
        <w:t xml:space="preserve"> liggen. </w:t>
      </w:r>
    </w:p>
    <w:p w:rsidR="009618A9" w:rsidRPr="00144D61" w:rsidRDefault="009618A9" w:rsidP="009618A9">
      <w:pPr>
        <w:pStyle w:val="Lijstalinea"/>
        <w:ind w:left="0"/>
        <w:rPr>
          <w:rFonts w:asciiTheme="minorHAnsi" w:hAnsiTheme="minorHAnsi" w:cstheme="minorHAnsi"/>
          <w:sz w:val="22"/>
        </w:rPr>
      </w:pPr>
      <w:r w:rsidRPr="00144D61">
        <w:rPr>
          <w:rFonts w:asciiTheme="minorHAnsi" w:hAnsiTheme="minorHAnsi" w:cstheme="minorHAnsi"/>
          <w:sz w:val="22"/>
        </w:rPr>
        <w:t>De kracht van Noord-Holland is de verscheidenheid aan landschappen, naast een contrast tussen intensief en extensief bewoonde gebieden.</w:t>
      </w:r>
    </w:p>
    <w:p w:rsidR="009618A9" w:rsidRPr="00144D61" w:rsidRDefault="009618A9" w:rsidP="009618A9">
      <w:pPr>
        <w:pStyle w:val="Lijstalinea"/>
        <w:ind w:left="0"/>
        <w:rPr>
          <w:rFonts w:asciiTheme="minorHAnsi" w:hAnsiTheme="minorHAnsi" w:cstheme="minorHAnsi"/>
          <w:sz w:val="22"/>
        </w:rPr>
      </w:pPr>
      <w:r w:rsidRPr="00144D61">
        <w:rPr>
          <w:rFonts w:asciiTheme="minorHAnsi" w:hAnsiTheme="minorHAnsi" w:cstheme="minorHAnsi"/>
          <w:sz w:val="22"/>
        </w:rPr>
        <w:t xml:space="preserve">De gespreide ontwikkeling staat op gespannen voet met de ruimtelijke kwaliteit, zal onvermijdelijk leiden tot een nivellering van de landschappelijke verscheidenheid als ook van de biodiversiteit. </w:t>
      </w:r>
    </w:p>
    <w:p w:rsidR="009618A9" w:rsidRPr="00144D61" w:rsidRDefault="009618A9" w:rsidP="009618A9">
      <w:pPr>
        <w:pStyle w:val="Lijstalinea"/>
        <w:ind w:left="0"/>
        <w:rPr>
          <w:rFonts w:asciiTheme="minorHAnsi" w:hAnsiTheme="minorHAnsi" w:cstheme="minorHAnsi"/>
          <w:sz w:val="22"/>
        </w:rPr>
      </w:pPr>
      <w:r w:rsidRPr="00144D61">
        <w:rPr>
          <w:rFonts w:asciiTheme="minorHAnsi" w:hAnsiTheme="minorHAnsi" w:cstheme="minorHAnsi"/>
          <w:sz w:val="22"/>
        </w:rPr>
        <w:t xml:space="preserve">De gespreide ontwikkeling gaat ook voorbij aan het onderscheid tussen intensief en extensief bewoonde gebieden, maakt geen gebruik van de </w:t>
      </w:r>
      <w:proofErr w:type="spellStart"/>
      <w:r w:rsidRPr="00144D61">
        <w:rPr>
          <w:rFonts w:asciiTheme="minorHAnsi" w:hAnsiTheme="minorHAnsi" w:cstheme="minorHAnsi"/>
          <w:sz w:val="22"/>
        </w:rPr>
        <w:t>opportunities</w:t>
      </w:r>
      <w:proofErr w:type="spellEnd"/>
      <w:r w:rsidRPr="00144D61">
        <w:rPr>
          <w:rFonts w:asciiTheme="minorHAnsi" w:hAnsiTheme="minorHAnsi" w:cstheme="minorHAnsi"/>
          <w:sz w:val="22"/>
        </w:rPr>
        <w:t xml:space="preserve"> die de relatief dun bewoonde gebieden bieden.</w:t>
      </w:r>
    </w:p>
    <w:p w:rsidR="009618A9" w:rsidRDefault="009618A9" w:rsidP="009618A9">
      <w:pPr>
        <w:spacing w:after="100" w:afterAutospacing="1"/>
        <w:contextualSpacing/>
        <w:rPr>
          <w:rFonts w:asciiTheme="minorHAnsi" w:hAnsiTheme="minorHAnsi" w:cstheme="minorHAnsi"/>
          <w:sz w:val="22"/>
        </w:rPr>
      </w:pPr>
      <w:r>
        <w:rPr>
          <w:rFonts w:asciiTheme="minorHAnsi" w:hAnsiTheme="minorHAnsi" w:cstheme="minorHAnsi"/>
          <w:sz w:val="22"/>
        </w:rPr>
        <w:t>In Noord-Holland Noord zijn nagenoeg alle energieparken aan de infrastructuur gekoppeld</w:t>
      </w:r>
      <w:r w:rsidR="007A372C">
        <w:rPr>
          <w:rFonts w:asciiTheme="minorHAnsi" w:hAnsiTheme="minorHAnsi" w:cstheme="minorHAnsi"/>
          <w:sz w:val="22"/>
        </w:rPr>
        <w:t>, als</w:t>
      </w:r>
      <w:r w:rsidR="00DB190E">
        <w:rPr>
          <w:rFonts w:asciiTheme="minorHAnsi" w:hAnsiTheme="minorHAnsi" w:cstheme="minorHAnsi"/>
          <w:sz w:val="22"/>
        </w:rPr>
        <w:t xml:space="preserve"> ware het</w:t>
      </w:r>
      <w:r w:rsidR="007A372C">
        <w:rPr>
          <w:rFonts w:asciiTheme="minorHAnsi" w:hAnsiTheme="minorHAnsi" w:cstheme="minorHAnsi"/>
          <w:sz w:val="22"/>
        </w:rPr>
        <w:t xml:space="preserve"> een eigentijdse vorm van bermtoerisme. Veel mensen beleven het landschap echter primair vanaf de weg of vanaf de dijk. De energieparken zullen daarmee de beleving van het landschap mogelijk veel meer beïnvloeden dan wanneer deze ‘in het land’ zijn gesitueerd. Hier lijkt het standpunt ‘zon en wind op agrarische percelen is in beginsel ondenkbaar’ tot grote bezwaren ten aanzien van de ruimtelijke kwaliteit te leiden.  </w:t>
      </w:r>
    </w:p>
    <w:p w:rsidR="007A372C" w:rsidRDefault="007A372C" w:rsidP="00BF7EDC">
      <w:pPr>
        <w:spacing w:after="100" w:afterAutospacing="1"/>
        <w:contextualSpacing/>
        <w:rPr>
          <w:rFonts w:asciiTheme="minorHAnsi" w:hAnsiTheme="minorHAnsi" w:cstheme="minorHAnsi"/>
          <w:b/>
          <w:bCs/>
          <w:sz w:val="22"/>
        </w:rPr>
      </w:pPr>
    </w:p>
    <w:p w:rsidR="003A15E6" w:rsidRDefault="003A15E6" w:rsidP="00DB190E">
      <w:pPr>
        <w:spacing w:after="100" w:afterAutospacing="1"/>
        <w:contextualSpacing/>
        <w:rPr>
          <w:rFonts w:asciiTheme="minorHAnsi" w:hAnsiTheme="minorHAnsi" w:cstheme="minorHAnsi"/>
          <w:b/>
          <w:bCs/>
          <w:sz w:val="22"/>
        </w:rPr>
      </w:pPr>
    </w:p>
    <w:p w:rsidR="00DB190E" w:rsidRDefault="00DB190E" w:rsidP="00DB190E">
      <w:pPr>
        <w:spacing w:after="100" w:afterAutospacing="1"/>
        <w:contextualSpacing/>
        <w:rPr>
          <w:rFonts w:asciiTheme="minorHAnsi" w:hAnsiTheme="minorHAnsi" w:cstheme="minorHAnsi"/>
          <w:b/>
          <w:bCs/>
          <w:sz w:val="22"/>
        </w:rPr>
      </w:pPr>
      <w:r>
        <w:rPr>
          <w:rFonts w:asciiTheme="minorHAnsi" w:hAnsiTheme="minorHAnsi" w:cstheme="minorHAnsi"/>
          <w:b/>
          <w:bCs/>
          <w:sz w:val="22"/>
        </w:rPr>
        <w:t>3.4</w:t>
      </w:r>
      <w:r>
        <w:rPr>
          <w:rFonts w:asciiTheme="minorHAnsi" w:hAnsiTheme="minorHAnsi" w:cstheme="minorHAnsi"/>
          <w:b/>
          <w:bCs/>
          <w:sz w:val="22"/>
        </w:rPr>
        <w:tab/>
      </w:r>
      <w:r w:rsidR="00BF7EDC">
        <w:rPr>
          <w:rFonts w:asciiTheme="minorHAnsi" w:hAnsiTheme="minorHAnsi" w:cstheme="minorHAnsi"/>
          <w:b/>
          <w:bCs/>
          <w:sz w:val="22"/>
        </w:rPr>
        <w:t>Relatie met he</w:t>
      </w:r>
      <w:r w:rsidR="00EC7E4F">
        <w:rPr>
          <w:rFonts w:asciiTheme="minorHAnsi" w:hAnsiTheme="minorHAnsi" w:cstheme="minorHAnsi"/>
          <w:b/>
          <w:bCs/>
          <w:sz w:val="22"/>
        </w:rPr>
        <w:t>t onderliggend netwerk</w:t>
      </w:r>
      <w:r>
        <w:rPr>
          <w:rFonts w:asciiTheme="minorHAnsi" w:hAnsiTheme="minorHAnsi" w:cstheme="minorHAnsi"/>
          <w:b/>
          <w:bCs/>
          <w:sz w:val="22"/>
        </w:rPr>
        <w:t xml:space="preserve"> ontbreekt</w:t>
      </w:r>
    </w:p>
    <w:p w:rsidR="00DB190E" w:rsidRDefault="00BF7EDC" w:rsidP="00DB190E">
      <w:pPr>
        <w:spacing w:after="100" w:afterAutospacing="1"/>
        <w:contextualSpacing/>
        <w:rPr>
          <w:rFonts w:asciiTheme="minorHAnsi" w:hAnsiTheme="minorHAnsi" w:cstheme="minorHAnsi"/>
          <w:sz w:val="22"/>
        </w:rPr>
      </w:pPr>
      <w:r w:rsidRPr="00144D61">
        <w:rPr>
          <w:rFonts w:asciiTheme="minorHAnsi" w:hAnsiTheme="minorHAnsi" w:cstheme="minorHAnsi"/>
          <w:sz w:val="22"/>
        </w:rPr>
        <w:t xml:space="preserve">De ontwikkeling van een duurzaam energiesysteem heeft betrekking op het geheel van opwek, opslag, distributie en afname van energie uit herwinbare bronnen. </w:t>
      </w:r>
    </w:p>
    <w:p w:rsidR="00BF7EDC" w:rsidRPr="00DB190E" w:rsidRDefault="00BF7EDC" w:rsidP="00DB190E">
      <w:pPr>
        <w:spacing w:after="100" w:afterAutospacing="1"/>
        <w:contextualSpacing/>
        <w:rPr>
          <w:rFonts w:asciiTheme="minorHAnsi" w:hAnsiTheme="minorHAnsi" w:cstheme="minorHAnsi"/>
          <w:b/>
          <w:bCs/>
          <w:sz w:val="22"/>
        </w:rPr>
      </w:pPr>
      <w:r w:rsidRPr="00144D61">
        <w:rPr>
          <w:rFonts w:asciiTheme="minorHAnsi" w:hAnsiTheme="minorHAnsi" w:cstheme="minorHAnsi"/>
          <w:sz w:val="22"/>
        </w:rPr>
        <w:t xml:space="preserve">De </w:t>
      </w:r>
      <w:proofErr w:type="spellStart"/>
      <w:r w:rsidRPr="00144D61">
        <w:rPr>
          <w:rFonts w:asciiTheme="minorHAnsi" w:hAnsiTheme="minorHAnsi" w:cstheme="minorHAnsi"/>
          <w:sz w:val="22"/>
        </w:rPr>
        <w:t>RES-sen</w:t>
      </w:r>
      <w:proofErr w:type="spellEnd"/>
      <w:r w:rsidRPr="00144D61">
        <w:rPr>
          <w:rFonts w:asciiTheme="minorHAnsi" w:hAnsiTheme="minorHAnsi" w:cstheme="minorHAnsi"/>
          <w:sz w:val="22"/>
        </w:rPr>
        <w:t xml:space="preserve"> laten</w:t>
      </w:r>
      <w:r w:rsidR="00DB190E">
        <w:rPr>
          <w:rFonts w:asciiTheme="minorHAnsi" w:hAnsiTheme="minorHAnsi" w:cstheme="minorHAnsi"/>
          <w:sz w:val="22"/>
        </w:rPr>
        <w:t xml:space="preserve"> </w:t>
      </w:r>
      <w:r w:rsidRPr="00144D61">
        <w:rPr>
          <w:rFonts w:asciiTheme="minorHAnsi" w:hAnsiTheme="minorHAnsi" w:cstheme="minorHAnsi"/>
          <w:sz w:val="22"/>
        </w:rPr>
        <w:t>zich</w:t>
      </w:r>
      <w:r w:rsidR="00DB190E">
        <w:rPr>
          <w:rFonts w:asciiTheme="minorHAnsi" w:hAnsiTheme="minorHAnsi" w:cstheme="minorHAnsi"/>
          <w:sz w:val="22"/>
        </w:rPr>
        <w:t xml:space="preserve"> in hun zoektocht naar ontwikkellocaties voor zon en wind </w:t>
      </w:r>
      <w:r w:rsidRPr="00144D61">
        <w:rPr>
          <w:rFonts w:asciiTheme="minorHAnsi" w:hAnsiTheme="minorHAnsi" w:cstheme="minorHAnsi"/>
          <w:sz w:val="22"/>
        </w:rPr>
        <w:t>soms wel, soms niet leiden door de beschikbare capaciteit van het onderliggend netwerk. Zij zijn echter nog niet gestoeld op een beeld van hoe ‘het netwerk van de toekomst’ er uit zou moeten zien en de mate waarin de voorstellen vanuit de RES nopen tot aanpassingen aan het bestaande netwerk.</w:t>
      </w:r>
      <w:r w:rsidR="00DB190E">
        <w:rPr>
          <w:rFonts w:asciiTheme="minorHAnsi" w:hAnsiTheme="minorHAnsi" w:cstheme="minorHAnsi"/>
          <w:sz w:val="22"/>
        </w:rPr>
        <w:t xml:space="preserve"> De koppeling tussen </w:t>
      </w:r>
      <w:proofErr w:type="spellStart"/>
      <w:r w:rsidR="00DB190E">
        <w:rPr>
          <w:rFonts w:asciiTheme="minorHAnsi" w:hAnsiTheme="minorHAnsi" w:cstheme="minorHAnsi"/>
          <w:sz w:val="22"/>
        </w:rPr>
        <w:t>energieopwek</w:t>
      </w:r>
      <w:proofErr w:type="spellEnd"/>
      <w:r w:rsidR="00DB190E">
        <w:rPr>
          <w:rFonts w:asciiTheme="minorHAnsi" w:hAnsiTheme="minorHAnsi" w:cstheme="minorHAnsi"/>
          <w:sz w:val="22"/>
        </w:rPr>
        <w:t xml:space="preserve"> en distributie is in de RES nog niet of slechts beperkt uitgewerkt.</w:t>
      </w:r>
    </w:p>
    <w:p w:rsidR="00BF7EDC" w:rsidRDefault="00BF7EDC" w:rsidP="00FA15A0">
      <w:pPr>
        <w:spacing w:after="100" w:afterAutospacing="1"/>
        <w:contextualSpacing/>
        <w:rPr>
          <w:rFonts w:asciiTheme="minorHAnsi" w:hAnsiTheme="minorHAnsi" w:cstheme="minorHAnsi"/>
          <w:b/>
          <w:bCs/>
          <w:sz w:val="22"/>
        </w:rPr>
      </w:pPr>
    </w:p>
    <w:p w:rsidR="003A15E6" w:rsidRDefault="003A15E6" w:rsidP="00FA15A0">
      <w:pPr>
        <w:spacing w:after="100" w:afterAutospacing="1"/>
        <w:contextualSpacing/>
        <w:rPr>
          <w:rFonts w:asciiTheme="minorHAnsi" w:hAnsiTheme="minorHAnsi" w:cstheme="minorHAnsi"/>
          <w:b/>
          <w:bCs/>
          <w:sz w:val="22"/>
        </w:rPr>
      </w:pPr>
    </w:p>
    <w:p w:rsidR="00EC7E4F" w:rsidRDefault="00DB190E" w:rsidP="00FA15A0">
      <w:pPr>
        <w:spacing w:after="100" w:afterAutospacing="1"/>
        <w:contextualSpacing/>
        <w:rPr>
          <w:rFonts w:asciiTheme="minorHAnsi" w:hAnsiTheme="minorHAnsi" w:cstheme="minorHAnsi"/>
          <w:b/>
          <w:bCs/>
          <w:sz w:val="22"/>
        </w:rPr>
      </w:pPr>
      <w:r>
        <w:rPr>
          <w:rFonts w:asciiTheme="minorHAnsi" w:hAnsiTheme="minorHAnsi" w:cstheme="minorHAnsi"/>
          <w:b/>
          <w:bCs/>
          <w:sz w:val="22"/>
        </w:rPr>
        <w:t>3.5</w:t>
      </w:r>
      <w:r>
        <w:rPr>
          <w:rFonts w:asciiTheme="minorHAnsi" w:hAnsiTheme="minorHAnsi" w:cstheme="minorHAnsi"/>
          <w:b/>
          <w:bCs/>
          <w:sz w:val="22"/>
        </w:rPr>
        <w:tab/>
        <w:t>S</w:t>
      </w:r>
      <w:r w:rsidR="00EC7E4F">
        <w:rPr>
          <w:rFonts w:asciiTheme="minorHAnsi" w:hAnsiTheme="minorHAnsi" w:cstheme="minorHAnsi"/>
          <w:b/>
          <w:bCs/>
          <w:sz w:val="22"/>
        </w:rPr>
        <w:t>turing</w:t>
      </w:r>
      <w:r>
        <w:rPr>
          <w:rFonts w:asciiTheme="minorHAnsi" w:hAnsiTheme="minorHAnsi" w:cstheme="minorHAnsi"/>
          <w:b/>
          <w:bCs/>
          <w:sz w:val="22"/>
        </w:rPr>
        <w:t>sinstrument in de ruimtelijke en sociaal economische ontwikkeling</w:t>
      </w:r>
    </w:p>
    <w:p w:rsidR="00BF7EDC" w:rsidRDefault="00BF7EDC" w:rsidP="00DB190E">
      <w:pPr>
        <w:contextualSpacing/>
        <w:rPr>
          <w:rFonts w:asciiTheme="minorHAnsi" w:hAnsiTheme="minorHAnsi" w:cstheme="minorHAnsi"/>
          <w:sz w:val="22"/>
        </w:rPr>
      </w:pPr>
      <w:r>
        <w:rPr>
          <w:rFonts w:asciiTheme="minorHAnsi" w:hAnsiTheme="minorHAnsi" w:cstheme="minorHAnsi"/>
          <w:sz w:val="22"/>
        </w:rPr>
        <w:t xml:space="preserve">Wanneer de voorspelling van </w:t>
      </w:r>
      <w:proofErr w:type="spellStart"/>
      <w:r>
        <w:rPr>
          <w:rFonts w:asciiTheme="minorHAnsi" w:hAnsiTheme="minorHAnsi" w:cstheme="minorHAnsi"/>
          <w:sz w:val="22"/>
        </w:rPr>
        <w:t>Mommaas</w:t>
      </w:r>
      <w:proofErr w:type="spellEnd"/>
      <w:r>
        <w:rPr>
          <w:rFonts w:asciiTheme="minorHAnsi" w:hAnsiTheme="minorHAnsi" w:cstheme="minorHAnsi"/>
          <w:sz w:val="22"/>
        </w:rPr>
        <w:t xml:space="preserve"> dat ‘</w:t>
      </w:r>
      <w:r w:rsidRPr="00144D61">
        <w:rPr>
          <w:rFonts w:asciiTheme="minorHAnsi" w:hAnsiTheme="minorHAnsi" w:cstheme="minorHAnsi"/>
          <w:sz w:val="22"/>
        </w:rPr>
        <w:t xml:space="preserve">de beschikbaarheid van energie leidend </w:t>
      </w:r>
      <w:r>
        <w:rPr>
          <w:rFonts w:asciiTheme="minorHAnsi" w:hAnsiTheme="minorHAnsi" w:cstheme="minorHAnsi"/>
          <w:sz w:val="22"/>
        </w:rPr>
        <w:t xml:space="preserve">wordt </w:t>
      </w:r>
      <w:r w:rsidRPr="00144D61">
        <w:rPr>
          <w:rFonts w:asciiTheme="minorHAnsi" w:hAnsiTheme="minorHAnsi" w:cstheme="minorHAnsi"/>
          <w:sz w:val="22"/>
        </w:rPr>
        <w:t>in de ruimtelijke ontwikkeling</w:t>
      </w:r>
      <w:r>
        <w:rPr>
          <w:rFonts w:asciiTheme="minorHAnsi" w:hAnsiTheme="minorHAnsi" w:cstheme="minorHAnsi"/>
          <w:sz w:val="22"/>
        </w:rPr>
        <w:t xml:space="preserve">’ uitkomt dan betekent dat dat van de aanwezigheid van energieparken </w:t>
      </w:r>
      <w:r w:rsidR="00DB190E">
        <w:rPr>
          <w:rFonts w:asciiTheme="minorHAnsi" w:hAnsiTheme="minorHAnsi" w:cstheme="minorHAnsi"/>
          <w:sz w:val="22"/>
        </w:rPr>
        <w:t>en het</w:t>
      </w:r>
      <w:r>
        <w:rPr>
          <w:rFonts w:asciiTheme="minorHAnsi" w:hAnsiTheme="minorHAnsi" w:cstheme="minorHAnsi"/>
          <w:sz w:val="22"/>
        </w:rPr>
        <w:t xml:space="preserve"> </w:t>
      </w:r>
      <w:r w:rsidRPr="00144D61">
        <w:rPr>
          <w:rFonts w:asciiTheme="minorHAnsi" w:hAnsiTheme="minorHAnsi" w:cstheme="minorHAnsi"/>
          <w:sz w:val="22"/>
        </w:rPr>
        <w:t>onderliggend netwerk een grote sturende kracht ten aanzien van de ruimtelijke ontwikkeling uitgaa</w:t>
      </w:r>
      <w:r>
        <w:rPr>
          <w:rFonts w:asciiTheme="minorHAnsi" w:hAnsiTheme="minorHAnsi" w:cstheme="minorHAnsi"/>
          <w:sz w:val="22"/>
        </w:rPr>
        <w:t>t</w:t>
      </w:r>
      <w:r w:rsidRPr="00144D61">
        <w:rPr>
          <w:rFonts w:asciiTheme="minorHAnsi" w:hAnsiTheme="minorHAnsi" w:cstheme="minorHAnsi"/>
          <w:sz w:val="22"/>
        </w:rPr>
        <w:t>. Daarmee is het onderliggend netwerk ook een machtig middel in de ruimtelijke ordening en een instrument om te sturen op de sociaal economische ontwikkeling van gebieden. Om bepaalde gebieden ‘meewind’ te geven.</w:t>
      </w:r>
      <w:r>
        <w:rPr>
          <w:rFonts w:asciiTheme="minorHAnsi" w:hAnsiTheme="minorHAnsi" w:cstheme="minorHAnsi"/>
          <w:sz w:val="22"/>
        </w:rPr>
        <w:t xml:space="preserve"> </w:t>
      </w:r>
      <w:r w:rsidR="00DB190E">
        <w:rPr>
          <w:rFonts w:asciiTheme="minorHAnsi" w:hAnsiTheme="minorHAnsi" w:cstheme="minorHAnsi"/>
          <w:sz w:val="22"/>
        </w:rPr>
        <w:t>De mogelijkheid om het energiesysteem als sturingselement in de ruimtelijke ordening in te zetten is in de afwegingen nog niet meegenomen.</w:t>
      </w:r>
    </w:p>
    <w:p w:rsidR="00BF7EDC" w:rsidRDefault="00BF7EDC" w:rsidP="00BF7EDC">
      <w:pPr>
        <w:rPr>
          <w:rFonts w:asciiTheme="minorHAnsi" w:hAnsiTheme="minorHAnsi" w:cstheme="minorHAnsi"/>
          <w:b/>
          <w:bCs/>
          <w:sz w:val="22"/>
        </w:rPr>
      </w:pPr>
    </w:p>
    <w:p w:rsidR="00BF7EDC" w:rsidRPr="00DB190E" w:rsidRDefault="00DB190E" w:rsidP="00BF7EDC">
      <w:pPr>
        <w:rPr>
          <w:rFonts w:asciiTheme="minorHAnsi" w:hAnsiTheme="minorHAnsi" w:cstheme="minorHAnsi"/>
          <w:b/>
          <w:bCs/>
          <w:sz w:val="24"/>
          <w:szCs w:val="24"/>
        </w:rPr>
      </w:pPr>
      <w:r w:rsidRPr="00DB190E">
        <w:rPr>
          <w:rFonts w:asciiTheme="minorHAnsi" w:hAnsiTheme="minorHAnsi" w:cstheme="minorHAnsi"/>
          <w:b/>
          <w:bCs/>
          <w:sz w:val="24"/>
          <w:szCs w:val="24"/>
        </w:rPr>
        <w:t>4</w:t>
      </w:r>
      <w:r w:rsidRPr="00DB190E">
        <w:rPr>
          <w:rFonts w:asciiTheme="minorHAnsi" w:hAnsiTheme="minorHAnsi" w:cstheme="minorHAnsi"/>
          <w:b/>
          <w:bCs/>
          <w:sz w:val="24"/>
          <w:szCs w:val="24"/>
        </w:rPr>
        <w:tab/>
      </w:r>
      <w:r w:rsidR="00BF7EDC" w:rsidRPr="00DB190E">
        <w:rPr>
          <w:rFonts w:asciiTheme="minorHAnsi" w:hAnsiTheme="minorHAnsi" w:cstheme="minorHAnsi"/>
          <w:b/>
          <w:bCs/>
          <w:sz w:val="24"/>
          <w:szCs w:val="24"/>
        </w:rPr>
        <w:t>Advies PARK</w:t>
      </w:r>
    </w:p>
    <w:p w:rsidR="00DB190E" w:rsidRPr="00144D61" w:rsidRDefault="00DB190E" w:rsidP="00DB190E">
      <w:pPr>
        <w:pStyle w:val="Lijstalinea"/>
        <w:ind w:left="0"/>
        <w:rPr>
          <w:rFonts w:asciiTheme="minorHAnsi" w:hAnsiTheme="minorHAnsi" w:cstheme="minorHAnsi"/>
          <w:sz w:val="22"/>
        </w:rPr>
      </w:pPr>
      <w:r>
        <w:rPr>
          <w:rFonts w:asciiTheme="minorHAnsi" w:hAnsiTheme="minorHAnsi" w:cstheme="minorHAnsi"/>
          <w:sz w:val="22"/>
        </w:rPr>
        <w:t>H</w:t>
      </w:r>
      <w:r w:rsidRPr="00144D61">
        <w:rPr>
          <w:rFonts w:asciiTheme="minorHAnsi" w:hAnsiTheme="minorHAnsi" w:cstheme="minorHAnsi"/>
          <w:sz w:val="22"/>
        </w:rPr>
        <w:t xml:space="preserve">et bottom-up proces </w:t>
      </w:r>
      <w:r>
        <w:rPr>
          <w:rFonts w:asciiTheme="minorHAnsi" w:hAnsiTheme="minorHAnsi" w:cstheme="minorHAnsi"/>
          <w:sz w:val="22"/>
        </w:rPr>
        <w:t xml:space="preserve">heeft </w:t>
      </w:r>
      <w:r w:rsidRPr="00144D61">
        <w:rPr>
          <w:rFonts w:asciiTheme="minorHAnsi" w:hAnsiTheme="minorHAnsi" w:cstheme="minorHAnsi"/>
          <w:sz w:val="22"/>
        </w:rPr>
        <w:t xml:space="preserve">een rijke oogst aan informatie op het niveau van de </w:t>
      </w:r>
      <w:r>
        <w:rPr>
          <w:rFonts w:asciiTheme="minorHAnsi" w:hAnsiTheme="minorHAnsi" w:cstheme="minorHAnsi"/>
          <w:sz w:val="22"/>
        </w:rPr>
        <w:t>(</w:t>
      </w:r>
      <w:r w:rsidRPr="00144D61">
        <w:rPr>
          <w:rFonts w:asciiTheme="minorHAnsi" w:hAnsiTheme="minorHAnsi" w:cstheme="minorHAnsi"/>
          <w:sz w:val="22"/>
        </w:rPr>
        <w:t>deel</w:t>
      </w:r>
      <w:r>
        <w:rPr>
          <w:rFonts w:asciiTheme="minorHAnsi" w:hAnsiTheme="minorHAnsi" w:cstheme="minorHAnsi"/>
          <w:sz w:val="22"/>
        </w:rPr>
        <w:t>)</w:t>
      </w:r>
      <w:r w:rsidRPr="00144D61">
        <w:rPr>
          <w:rFonts w:asciiTheme="minorHAnsi" w:hAnsiTheme="minorHAnsi" w:cstheme="minorHAnsi"/>
          <w:sz w:val="22"/>
        </w:rPr>
        <w:t xml:space="preserve">regio’s opgehaald. Nu is per </w:t>
      </w:r>
      <w:r>
        <w:rPr>
          <w:rFonts w:asciiTheme="minorHAnsi" w:hAnsiTheme="minorHAnsi" w:cstheme="minorHAnsi"/>
          <w:sz w:val="22"/>
        </w:rPr>
        <w:t>(</w:t>
      </w:r>
      <w:r w:rsidRPr="00144D61">
        <w:rPr>
          <w:rFonts w:asciiTheme="minorHAnsi" w:hAnsiTheme="minorHAnsi" w:cstheme="minorHAnsi"/>
          <w:sz w:val="22"/>
        </w:rPr>
        <w:t>deel</w:t>
      </w:r>
      <w:r>
        <w:rPr>
          <w:rFonts w:asciiTheme="minorHAnsi" w:hAnsiTheme="minorHAnsi" w:cstheme="minorHAnsi"/>
          <w:sz w:val="22"/>
        </w:rPr>
        <w:t>)</w:t>
      </w:r>
      <w:r w:rsidRPr="00144D61">
        <w:rPr>
          <w:rFonts w:asciiTheme="minorHAnsi" w:hAnsiTheme="minorHAnsi" w:cstheme="minorHAnsi"/>
          <w:sz w:val="22"/>
        </w:rPr>
        <w:t>regio inzicht in ‘h</w:t>
      </w:r>
      <w:r>
        <w:rPr>
          <w:rFonts w:asciiTheme="minorHAnsi" w:hAnsiTheme="minorHAnsi" w:cstheme="minorHAnsi"/>
          <w:sz w:val="22"/>
        </w:rPr>
        <w:t>un</w:t>
      </w:r>
      <w:r w:rsidRPr="00144D61">
        <w:rPr>
          <w:rFonts w:asciiTheme="minorHAnsi" w:hAnsiTheme="minorHAnsi" w:cstheme="minorHAnsi"/>
          <w:sz w:val="22"/>
        </w:rPr>
        <w:t xml:space="preserve"> beste bod’. </w:t>
      </w:r>
    </w:p>
    <w:p w:rsidR="00DB190E" w:rsidRPr="00144D61" w:rsidRDefault="00DB190E" w:rsidP="00DB190E">
      <w:pPr>
        <w:pStyle w:val="Lijstalinea"/>
        <w:ind w:left="0"/>
        <w:rPr>
          <w:rFonts w:asciiTheme="minorHAnsi" w:hAnsiTheme="minorHAnsi" w:cstheme="minorHAnsi"/>
          <w:sz w:val="22"/>
        </w:rPr>
      </w:pPr>
      <w:r w:rsidRPr="00144D61">
        <w:rPr>
          <w:rFonts w:asciiTheme="minorHAnsi" w:hAnsiTheme="minorHAnsi" w:cstheme="minorHAnsi"/>
          <w:sz w:val="22"/>
        </w:rPr>
        <w:t>Deze informatie gaat helpen om te bepalen wat ‘het beste bod van Noord-Holland’ kan zijn. Daartoe is echter nog een aantal slagen nodig.</w:t>
      </w:r>
      <w:r>
        <w:rPr>
          <w:rFonts w:asciiTheme="minorHAnsi" w:hAnsiTheme="minorHAnsi" w:cstheme="minorHAnsi"/>
          <w:sz w:val="22"/>
        </w:rPr>
        <w:t xml:space="preserve"> Daartoe biedt het proces echter ook nog de ruimte. In de periode naar de doorontwikkeling tot RES 2.0 (voorjaar 2021) kunnen mijn aanbevelingen worden ingepast.</w:t>
      </w:r>
    </w:p>
    <w:p w:rsidR="00DB190E" w:rsidRDefault="00DB190E" w:rsidP="00BF7EDC">
      <w:pPr>
        <w:rPr>
          <w:rFonts w:asciiTheme="minorHAnsi" w:hAnsiTheme="minorHAnsi" w:cstheme="minorHAnsi"/>
          <w:b/>
          <w:bCs/>
          <w:sz w:val="22"/>
        </w:rPr>
      </w:pPr>
    </w:p>
    <w:p w:rsidR="00BF7EDC" w:rsidRDefault="00DB190E" w:rsidP="00BF7EDC">
      <w:pPr>
        <w:rPr>
          <w:rFonts w:asciiTheme="minorHAnsi" w:hAnsiTheme="minorHAnsi" w:cstheme="minorHAnsi"/>
          <w:b/>
          <w:bCs/>
          <w:sz w:val="22"/>
        </w:rPr>
      </w:pPr>
      <w:r>
        <w:rPr>
          <w:rFonts w:asciiTheme="minorHAnsi" w:hAnsiTheme="minorHAnsi" w:cstheme="minorHAnsi"/>
          <w:b/>
          <w:bCs/>
          <w:sz w:val="22"/>
        </w:rPr>
        <w:lastRenderedPageBreak/>
        <w:t>4.1</w:t>
      </w:r>
      <w:r>
        <w:rPr>
          <w:rFonts w:asciiTheme="minorHAnsi" w:hAnsiTheme="minorHAnsi" w:cstheme="minorHAnsi"/>
          <w:b/>
          <w:bCs/>
          <w:sz w:val="22"/>
        </w:rPr>
        <w:tab/>
      </w:r>
      <w:r w:rsidR="00BF7EDC">
        <w:rPr>
          <w:rFonts w:asciiTheme="minorHAnsi" w:hAnsiTheme="minorHAnsi" w:cstheme="minorHAnsi"/>
          <w:b/>
          <w:bCs/>
          <w:sz w:val="22"/>
        </w:rPr>
        <w:t>Bredere vraagstelling</w:t>
      </w:r>
    </w:p>
    <w:p w:rsidR="003A15E6" w:rsidRDefault="003A15E6" w:rsidP="00BF7EDC">
      <w:pPr>
        <w:rPr>
          <w:rFonts w:asciiTheme="minorHAnsi" w:hAnsiTheme="minorHAnsi" w:cstheme="minorHAnsi"/>
          <w:sz w:val="22"/>
        </w:rPr>
      </w:pPr>
      <w:r w:rsidRPr="00144D61">
        <w:rPr>
          <w:rFonts w:asciiTheme="minorHAnsi" w:hAnsiTheme="minorHAnsi" w:cstheme="minorHAnsi"/>
          <w:sz w:val="22"/>
        </w:rPr>
        <w:t xml:space="preserve">Mijn advies is om vanuit het schaalniveau van de provincie als geheel de uitkomsten van de studies per deelregio nog eens tegen het licht te houden en daarbij de kwantitatieve energieopgave sterker te verbinden met de andere opgaven waar de provincie voor staat: behoud van ruimtelijke kwaliteit, versterken van de biodiversiteit, het versterken van de recreatieve kracht van het landschap, klimaatadaptatie en transitie van de landbouw. </w:t>
      </w:r>
    </w:p>
    <w:p w:rsidR="00BF7EDC" w:rsidRPr="00BF7EDC" w:rsidRDefault="003A15E6" w:rsidP="00BF7EDC">
      <w:pPr>
        <w:rPr>
          <w:rFonts w:asciiTheme="minorHAnsi" w:hAnsiTheme="minorHAnsi" w:cstheme="minorHAnsi"/>
          <w:sz w:val="22"/>
        </w:rPr>
      </w:pPr>
      <w:r>
        <w:rPr>
          <w:rFonts w:asciiTheme="minorHAnsi" w:hAnsiTheme="minorHAnsi" w:cstheme="minorHAnsi"/>
          <w:sz w:val="22"/>
        </w:rPr>
        <w:t>Dat vergt</w:t>
      </w:r>
      <w:r w:rsidR="00BF7EDC">
        <w:rPr>
          <w:rFonts w:asciiTheme="minorHAnsi" w:hAnsiTheme="minorHAnsi" w:cstheme="minorHAnsi"/>
          <w:sz w:val="22"/>
        </w:rPr>
        <w:t xml:space="preserve"> richting RES 2.0 </w:t>
      </w:r>
      <w:r>
        <w:rPr>
          <w:rFonts w:asciiTheme="minorHAnsi" w:hAnsiTheme="minorHAnsi" w:cstheme="minorHAnsi"/>
          <w:sz w:val="22"/>
        </w:rPr>
        <w:t>een bredere, meer integrale vraagstelling</w:t>
      </w:r>
      <w:r w:rsidR="00BF7EDC">
        <w:rPr>
          <w:rFonts w:asciiTheme="minorHAnsi" w:hAnsiTheme="minorHAnsi" w:cstheme="minorHAnsi"/>
          <w:sz w:val="22"/>
        </w:rPr>
        <w:t xml:space="preserve">. De focus ligt nu nog te zeer op opwek en te weinig op het daaraan verbonden onderliggend netwerk en op doorwerking naar de ruimtelijke kwaliteit. Als Provinciaal Adviseur Ruimtelijke Kwaliteit </w:t>
      </w:r>
      <w:r>
        <w:rPr>
          <w:rFonts w:asciiTheme="minorHAnsi" w:hAnsiTheme="minorHAnsi" w:cstheme="minorHAnsi"/>
          <w:sz w:val="22"/>
        </w:rPr>
        <w:t>be</w:t>
      </w:r>
      <w:r w:rsidR="00BF7EDC">
        <w:rPr>
          <w:rFonts w:asciiTheme="minorHAnsi" w:hAnsiTheme="minorHAnsi" w:cstheme="minorHAnsi"/>
          <w:sz w:val="22"/>
        </w:rPr>
        <w:t xml:space="preserve">pleit ik </w:t>
      </w:r>
      <w:r>
        <w:rPr>
          <w:rFonts w:asciiTheme="minorHAnsi" w:hAnsiTheme="minorHAnsi" w:cstheme="minorHAnsi"/>
          <w:sz w:val="22"/>
        </w:rPr>
        <w:t xml:space="preserve">derhalve </w:t>
      </w:r>
      <w:r w:rsidR="00BF7EDC">
        <w:rPr>
          <w:rFonts w:asciiTheme="minorHAnsi" w:hAnsiTheme="minorHAnsi" w:cstheme="minorHAnsi"/>
          <w:sz w:val="22"/>
        </w:rPr>
        <w:t>een</w:t>
      </w:r>
      <w:r w:rsidR="00DB190E">
        <w:rPr>
          <w:rFonts w:asciiTheme="minorHAnsi" w:hAnsiTheme="minorHAnsi" w:cstheme="minorHAnsi"/>
          <w:sz w:val="22"/>
        </w:rPr>
        <w:t xml:space="preserve"> herformulering van de</w:t>
      </w:r>
      <w:r w:rsidR="00BF7EDC">
        <w:rPr>
          <w:rFonts w:asciiTheme="minorHAnsi" w:hAnsiTheme="minorHAnsi" w:cstheme="minorHAnsi"/>
          <w:sz w:val="22"/>
        </w:rPr>
        <w:t xml:space="preserve"> vraagstelling.</w:t>
      </w:r>
    </w:p>
    <w:p w:rsidR="00BF7EDC" w:rsidRPr="00DB190E" w:rsidRDefault="00BF7EDC" w:rsidP="00BF7EDC">
      <w:pPr>
        <w:rPr>
          <w:rFonts w:asciiTheme="minorHAnsi" w:hAnsiTheme="minorHAnsi" w:cstheme="minorHAnsi"/>
          <w:i/>
          <w:iCs/>
          <w:sz w:val="22"/>
        </w:rPr>
      </w:pPr>
      <w:r w:rsidRPr="00DB190E">
        <w:rPr>
          <w:rFonts w:asciiTheme="minorHAnsi" w:hAnsiTheme="minorHAnsi" w:cstheme="minorHAnsi"/>
          <w:i/>
          <w:iCs/>
          <w:sz w:val="22"/>
        </w:rPr>
        <w:t>De RESSEN moeten een vliegende start in de energietransitie mogelijk maken waarbij wordt toegewerkt naar een duurzaam energiesysteem dat:</w:t>
      </w:r>
    </w:p>
    <w:p w:rsidR="00BF7EDC" w:rsidRPr="00DB190E" w:rsidRDefault="00BF7EDC" w:rsidP="00BF7EDC">
      <w:pPr>
        <w:pStyle w:val="Lijstalinea"/>
        <w:numPr>
          <w:ilvl w:val="0"/>
          <w:numId w:val="6"/>
        </w:numPr>
        <w:spacing w:after="200" w:line="276" w:lineRule="auto"/>
        <w:rPr>
          <w:rFonts w:asciiTheme="minorHAnsi" w:hAnsiTheme="minorHAnsi" w:cstheme="minorHAnsi"/>
          <w:i/>
          <w:iCs/>
          <w:sz w:val="22"/>
        </w:rPr>
      </w:pPr>
      <w:r w:rsidRPr="00DB190E">
        <w:rPr>
          <w:rFonts w:asciiTheme="minorHAnsi" w:hAnsiTheme="minorHAnsi" w:cstheme="minorHAnsi"/>
          <w:i/>
          <w:iCs/>
          <w:sz w:val="22"/>
        </w:rPr>
        <w:t>De ruimtelijke kwaliteit van het landschap van Noord Holland</w:t>
      </w:r>
      <w:r w:rsidR="00DB190E" w:rsidRPr="00DB190E">
        <w:rPr>
          <w:rFonts w:asciiTheme="minorHAnsi" w:hAnsiTheme="minorHAnsi" w:cstheme="minorHAnsi"/>
          <w:i/>
          <w:iCs/>
          <w:sz w:val="22"/>
        </w:rPr>
        <w:t xml:space="preserve"> -d</w:t>
      </w:r>
      <w:r w:rsidRPr="00DB190E">
        <w:rPr>
          <w:rFonts w:asciiTheme="minorHAnsi" w:hAnsiTheme="minorHAnsi" w:cstheme="minorHAnsi"/>
          <w:i/>
          <w:iCs/>
          <w:sz w:val="22"/>
        </w:rPr>
        <w:t>ie wordt bepaald door een breed palet aan landschappen en</w:t>
      </w:r>
      <w:r w:rsidR="00DB190E" w:rsidRPr="00DB190E">
        <w:rPr>
          <w:rFonts w:asciiTheme="minorHAnsi" w:hAnsiTheme="minorHAnsi" w:cstheme="minorHAnsi"/>
          <w:i/>
          <w:iCs/>
          <w:sz w:val="22"/>
        </w:rPr>
        <w:t xml:space="preserve"> </w:t>
      </w:r>
      <w:r w:rsidRPr="00DB190E">
        <w:rPr>
          <w:rFonts w:asciiTheme="minorHAnsi" w:hAnsiTheme="minorHAnsi" w:cstheme="minorHAnsi"/>
          <w:i/>
          <w:iCs/>
          <w:sz w:val="22"/>
        </w:rPr>
        <w:t>grote contrasten tussen rust en dynamiek, tussen openheid en beslotenheid</w:t>
      </w:r>
      <w:r w:rsidR="00DB190E" w:rsidRPr="00DB190E">
        <w:rPr>
          <w:rFonts w:asciiTheme="minorHAnsi" w:hAnsiTheme="minorHAnsi" w:cstheme="minorHAnsi"/>
          <w:i/>
          <w:iCs/>
          <w:sz w:val="22"/>
        </w:rPr>
        <w:t>- versterkt,</w:t>
      </w:r>
      <w:r w:rsidRPr="00DB190E">
        <w:rPr>
          <w:rFonts w:asciiTheme="minorHAnsi" w:hAnsiTheme="minorHAnsi" w:cstheme="minorHAnsi"/>
          <w:i/>
          <w:iCs/>
          <w:sz w:val="22"/>
        </w:rPr>
        <w:t xml:space="preserve"> </w:t>
      </w:r>
    </w:p>
    <w:p w:rsidR="00BF7EDC" w:rsidRPr="00DB190E" w:rsidRDefault="00BF7EDC" w:rsidP="00BF7EDC">
      <w:pPr>
        <w:pStyle w:val="Lijstalinea"/>
        <w:numPr>
          <w:ilvl w:val="0"/>
          <w:numId w:val="6"/>
        </w:numPr>
        <w:spacing w:after="200" w:line="276" w:lineRule="auto"/>
        <w:rPr>
          <w:rFonts w:asciiTheme="minorHAnsi" w:hAnsiTheme="minorHAnsi" w:cstheme="minorHAnsi"/>
          <w:i/>
          <w:iCs/>
          <w:sz w:val="22"/>
        </w:rPr>
      </w:pPr>
      <w:r w:rsidRPr="00DB190E">
        <w:rPr>
          <w:rFonts w:asciiTheme="minorHAnsi" w:hAnsiTheme="minorHAnsi" w:cstheme="minorHAnsi"/>
          <w:i/>
          <w:iCs/>
          <w:sz w:val="22"/>
        </w:rPr>
        <w:t>Een robuust onderliggend netwerk kent,</w:t>
      </w:r>
    </w:p>
    <w:p w:rsidR="00BF7EDC" w:rsidRPr="00DB190E" w:rsidRDefault="00BF7EDC" w:rsidP="00BF7EDC">
      <w:pPr>
        <w:pStyle w:val="Lijstalinea"/>
        <w:numPr>
          <w:ilvl w:val="0"/>
          <w:numId w:val="6"/>
        </w:numPr>
        <w:spacing w:after="200" w:line="276" w:lineRule="auto"/>
        <w:rPr>
          <w:rFonts w:asciiTheme="minorHAnsi" w:hAnsiTheme="minorHAnsi" w:cstheme="minorHAnsi"/>
          <w:i/>
          <w:iCs/>
          <w:sz w:val="22"/>
        </w:rPr>
      </w:pPr>
      <w:r w:rsidRPr="00DB190E">
        <w:rPr>
          <w:rFonts w:asciiTheme="minorHAnsi" w:hAnsiTheme="minorHAnsi" w:cstheme="minorHAnsi"/>
          <w:i/>
          <w:iCs/>
          <w:sz w:val="22"/>
        </w:rPr>
        <w:t>Een sociaal economische impuls geeft aan gebieden waar daar behoefte aan is,</w:t>
      </w:r>
    </w:p>
    <w:p w:rsidR="00BF7EDC" w:rsidRPr="00DB190E" w:rsidRDefault="00BF7EDC" w:rsidP="00BF7EDC">
      <w:pPr>
        <w:pStyle w:val="Lijstalinea"/>
        <w:numPr>
          <w:ilvl w:val="0"/>
          <w:numId w:val="6"/>
        </w:numPr>
        <w:spacing w:after="200" w:line="276" w:lineRule="auto"/>
        <w:rPr>
          <w:rFonts w:asciiTheme="minorHAnsi" w:hAnsiTheme="minorHAnsi" w:cstheme="minorHAnsi"/>
          <w:i/>
          <w:iCs/>
          <w:sz w:val="22"/>
        </w:rPr>
      </w:pPr>
      <w:r w:rsidRPr="00DB190E">
        <w:rPr>
          <w:rFonts w:asciiTheme="minorHAnsi" w:hAnsiTheme="minorHAnsi" w:cstheme="minorHAnsi"/>
          <w:i/>
          <w:iCs/>
          <w:sz w:val="22"/>
        </w:rPr>
        <w:t xml:space="preserve">De mogelijkheden tot </w:t>
      </w:r>
      <w:proofErr w:type="spellStart"/>
      <w:r w:rsidRPr="00DB190E">
        <w:rPr>
          <w:rFonts w:asciiTheme="minorHAnsi" w:hAnsiTheme="minorHAnsi" w:cstheme="minorHAnsi"/>
          <w:i/>
          <w:iCs/>
          <w:sz w:val="22"/>
        </w:rPr>
        <w:t>meekoppeling</w:t>
      </w:r>
      <w:proofErr w:type="spellEnd"/>
      <w:r w:rsidRPr="00DB190E">
        <w:rPr>
          <w:rFonts w:asciiTheme="minorHAnsi" w:hAnsiTheme="minorHAnsi" w:cstheme="minorHAnsi"/>
          <w:i/>
          <w:iCs/>
          <w:sz w:val="22"/>
        </w:rPr>
        <w:t xml:space="preserve"> met andere functies en opgaven benut. </w:t>
      </w:r>
    </w:p>
    <w:p w:rsidR="003A15E6" w:rsidRDefault="003A15E6" w:rsidP="003A15E6">
      <w:pPr>
        <w:rPr>
          <w:rFonts w:asciiTheme="minorHAnsi" w:hAnsiTheme="minorHAnsi" w:cstheme="minorHAnsi"/>
          <w:b/>
          <w:bCs/>
          <w:sz w:val="22"/>
        </w:rPr>
      </w:pPr>
    </w:p>
    <w:p w:rsidR="003A15E6" w:rsidRPr="003A15E6" w:rsidRDefault="003A15E6" w:rsidP="003A15E6">
      <w:pPr>
        <w:rPr>
          <w:rFonts w:asciiTheme="minorHAnsi" w:hAnsiTheme="minorHAnsi" w:cstheme="minorHAnsi"/>
          <w:b/>
          <w:bCs/>
          <w:sz w:val="22"/>
        </w:rPr>
      </w:pPr>
      <w:r w:rsidRPr="003A15E6">
        <w:rPr>
          <w:rFonts w:asciiTheme="minorHAnsi" w:hAnsiTheme="minorHAnsi" w:cstheme="minorHAnsi"/>
          <w:b/>
          <w:bCs/>
          <w:sz w:val="22"/>
        </w:rPr>
        <w:t>4.2</w:t>
      </w:r>
      <w:r w:rsidRPr="003A15E6">
        <w:rPr>
          <w:rFonts w:asciiTheme="minorHAnsi" w:hAnsiTheme="minorHAnsi" w:cstheme="minorHAnsi"/>
          <w:b/>
          <w:bCs/>
          <w:sz w:val="22"/>
        </w:rPr>
        <w:tab/>
        <w:t>Landschap als integratiekader</w:t>
      </w:r>
    </w:p>
    <w:p w:rsidR="003A15E6" w:rsidRPr="003A15E6" w:rsidRDefault="003A15E6" w:rsidP="003A15E6">
      <w:pPr>
        <w:spacing w:after="100" w:afterAutospacing="1"/>
        <w:rPr>
          <w:rFonts w:asciiTheme="minorHAnsi" w:hAnsiTheme="minorHAnsi" w:cstheme="minorHAnsi"/>
          <w:sz w:val="22"/>
        </w:rPr>
      </w:pPr>
      <w:r>
        <w:rPr>
          <w:rFonts w:asciiTheme="minorHAnsi" w:hAnsiTheme="minorHAnsi" w:cstheme="minorHAnsi"/>
          <w:sz w:val="22"/>
        </w:rPr>
        <w:t>I</w:t>
      </w:r>
      <w:r w:rsidRPr="003A15E6">
        <w:rPr>
          <w:rFonts w:asciiTheme="minorHAnsi" w:hAnsiTheme="minorHAnsi" w:cstheme="minorHAnsi"/>
          <w:sz w:val="22"/>
        </w:rPr>
        <w:t>n het vervolgtraject naar de RES 2.0 behoeft de relatie met de landschappelijke onderlegger, als neergelegd en uitgewerkt in de Leidraad, sterkere uitwerking.</w:t>
      </w:r>
      <w:r>
        <w:rPr>
          <w:rFonts w:asciiTheme="minorHAnsi" w:hAnsiTheme="minorHAnsi" w:cstheme="minorHAnsi"/>
          <w:sz w:val="22"/>
        </w:rPr>
        <w:t xml:space="preserve"> Gebruik de ontwikkeling van de energieparken als middel om landschappelijke verschillen te versterken, landschappelijke structuren hernieuwde kracht bij te zetten en nieuwe ruimtelijke kwaliteit aan het landschap toe te voegen. </w:t>
      </w:r>
    </w:p>
    <w:p w:rsidR="003A15E6" w:rsidRDefault="003A15E6" w:rsidP="003A15E6">
      <w:pPr>
        <w:rPr>
          <w:rFonts w:asciiTheme="minorHAnsi" w:hAnsiTheme="minorHAnsi" w:cstheme="minorHAnsi"/>
          <w:sz w:val="22"/>
        </w:rPr>
      </w:pPr>
    </w:p>
    <w:p w:rsidR="003A15E6" w:rsidRPr="003A15E6" w:rsidRDefault="003A15E6" w:rsidP="003A15E6">
      <w:pPr>
        <w:rPr>
          <w:rFonts w:asciiTheme="minorHAnsi" w:hAnsiTheme="minorHAnsi" w:cstheme="minorHAnsi"/>
          <w:b/>
          <w:bCs/>
          <w:sz w:val="22"/>
        </w:rPr>
      </w:pPr>
      <w:r>
        <w:rPr>
          <w:rFonts w:asciiTheme="minorHAnsi" w:hAnsiTheme="minorHAnsi" w:cstheme="minorHAnsi"/>
          <w:b/>
          <w:bCs/>
          <w:sz w:val="22"/>
        </w:rPr>
        <w:t>4.3</w:t>
      </w:r>
      <w:r>
        <w:rPr>
          <w:rFonts w:asciiTheme="minorHAnsi" w:hAnsiTheme="minorHAnsi" w:cstheme="minorHAnsi"/>
          <w:b/>
          <w:bCs/>
          <w:sz w:val="22"/>
        </w:rPr>
        <w:tab/>
        <w:t>Koppeling met het onderliggend netwerk</w:t>
      </w:r>
    </w:p>
    <w:p w:rsidR="003A15E6" w:rsidRPr="00144D61" w:rsidRDefault="003A15E6" w:rsidP="003A15E6">
      <w:pPr>
        <w:pStyle w:val="Lijstalinea"/>
        <w:ind w:left="0"/>
        <w:rPr>
          <w:rFonts w:asciiTheme="minorHAnsi" w:hAnsiTheme="minorHAnsi" w:cstheme="minorHAnsi"/>
          <w:sz w:val="22"/>
        </w:rPr>
      </w:pPr>
      <w:r w:rsidRPr="00144D61">
        <w:rPr>
          <w:rFonts w:asciiTheme="minorHAnsi" w:hAnsiTheme="minorHAnsi" w:cstheme="minorHAnsi"/>
          <w:sz w:val="22"/>
        </w:rPr>
        <w:t xml:space="preserve">Het huidige netwerk van kabels en verdeelstations loopt nu al tegen de grenzen van zijn capaciteit aan. Het systeem is onvoldoende robuust om aan de toenemende vraag naar energie te kunnen voldoen. Los daarvan noopt de omschakeling van een centrale energieopwekking naar een decentrale energieopwekking tot aanpassingen aan het netwerk. </w:t>
      </w:r>
    </w:p>
    <w:p w:rsidR="003A15E6" w:rsidRDefault="003A15E6" w:rsidP="003A15E6">
      <w:pPr>
        <w:pStyle w:val="Lijstalinea"/>
        <w:ind w:left="0"/>
        <w:rPr>
          <w:rFonts w:asciiTheme="minorHAnsi" w:hAnsiTheme="minorHAnsi" w:cstheme="minorHAnsi"/>
          <w:sz w:val="22"/>
        </w:rPr>
      </w:pPr>
      <w:r w:rsidRPr="00144D61">
        <w:rPr>
          <w:rFonts w:asciiTheme="minorHAnsi" w:hAnsiTheme="minorHAnsi" w:cstheme="minorHAnsi"/>
          <w:sz w:val="22"/>
        </w:rPr>
        <w:t xml:space="preserve">Aanpassingen aan het ondergronds netwerk zijn kostbaar en vergen tijd, gemiddeld 7 tot 10 jaar. Vanuit kostenefficiency verdient het aanbeveling de toekomstige opwek zodanig te situeren dat er zo beperkt mogelijk aanpassingen aan het onderliggend net nodig zijn. </w:t>
      </w:r>
      <w:r>
        <w:rPr>
          <w:rFonts w:asciiTheme="minorHAnsi" w:hAnsiTheme="minorHAnsi" w:cstheme="minorHAnsi"/>
          <w:sz w:val="22"/>
        </w:rPr>
        <w:t xml:space="preserve">Ik kan niet inschatten in hoeverre de thans voorgestelde locaties hieraan voldoen. </w:t>
      </w:r>
      <w:r w:rsidRPr="00144D61">
        <w:rPr>
          <w:rFonts w:asciiTheme="minorHAnsi" w:hAnsiTheme="minorHAnsi" w:cstheme="minorHAnsi"/>
          <w:sz w:val="22"/>
        </w:rPr>
        <w:t>Wanneer we weten dat in 2030 aanpassingen aan het net noodzakelijk zijn</w:t>
      </w:r>
      <w:r>
        <w:rPr>
          <w:rFonts w:asciiTheme="minorHAnsi" w:hAnsiTheme="minorHAnsi" w:cstheme="minorHAnsi"/>
          <w:sz w:val="22"/>
        </w:rPr>
        <w:t xml:space="preserve"> of worden</w:t>
      </w:r>
      <w:r w:rsidRPr="00144D61">
        <w:rPr>
          <w:rFonts w:asciiTheme="minorHAnsi" w:hAnsiTheme="minorHAnsi" w:cstheme="minorHAnsi"/>
          <w:sz w:val="22"/>
        </w:rPr>
        <w:t xml:space="preserve"> dan is het raadzaam daar nu al een begin mee te maken.</w:t>
      </w:r>
      <w:r>
        <w:rPr>
          <w:rFonts w:asciiTheme="minorHAnsi" w:hAnsiTheme="minorHAnsi" w:cstheme="minorHAnsi"/>
          <w:sz w:val="22"/>
        </w:rPr>
        <w:t xml:space="preserve"> </w:t>
      </w:r>
    </w:p>
    <w:p w:rsidR="003A15E6" w:rsidRDefault="003A15E6" w:rsidP="003A15E6">
      <w:pPr>
        <w:rPr>
          <w:rFonts w:asciiTheme="minorHAnsi" w:hAnsiTheme="minorHAnsi" w:cstheme="minorHAnsi"/>
          <w:sz w:val="22"/>
        </w:rPr>
      </w:pPr>
      <w:r w:rsidRPr="003A15E6">
        <w:rPr>
          <w:rFonts w:asciiTheme="minorHAnsi" w:hAnsiTheme="minorHAnsi" w:cstheme="minorHAnsi"/>
          <w:sz w:val="22"/>
        </w:rPr>
        <w:t>Ik adviseer om</w:t>
      </w:r>
      <w:r>
        <w:rPr>
          <w:rFonts w:asciiTheme="minorHAnsi" w:hAnsiTheme="minorHAnsi" w:cstheme="minorHAnsi"/>
          <w:sz w:val="22"/>
        </w:rPr>
        <w:t xml:space="preserve"> in het vervolg</w:t>
      </w:r>
      <w:r w:rsidRPr="003A15E6">
        <w:rPr>
          <w:rFonts w:asciiTheme="minorHAnsi" w:hAnsiTheme="minorHAnsi" w:cstheme="minorHAnsi"/>
          <w:sz w:val="22"/>
        </w:rPr>
        <w:t xml:space="preserve"> de koppeling tussen opwek van energie en de distributie van energie sterker voor het voetlicht te brengen. Het relateren van de voorgestelde locaties aan de benodigde aanpassingen aan het onderliggend netwerk zal inzicht bieden in mogelijke optimalisaties.</w:t>
      </w:r>
    </w:p>
    <w:p w:rsidR="00DE701E" w:rsidRDefault="00DE701E" w:rsidP="003A15E6">
      <w:pPr>
        <w:rPr>
          <w:rFonts w:asciiTheme="minorHAnsi" w:hAnsiTheme="minorHAnsi" w:cstheme="minorHAnsi"/>
          <w:sz w:val="22"/>
        </w:rPr>
      </w:pPr>
    </w:p>
    <w:p w:rsidR="003A15E6" w:rsidRDefault="003A15E6" w:rsidP="003A15E6">
      <w:pPr>
        <w:rPr>
          <w:rFonts w:asciiTheme="minorHAnsi" w:hAnsiTheme="minorHAnsi" w:cstheme="minorHAnsi"/>
          <w:sz w:val="22"/>
        </w:rPr>
      </w:pPr>
      <w:r>
        <w:rPr>
          <w:rFonts w:asciiTheme="minorHAnsi" w:hAnsiTheme="minorHAnsi" w:cstheme="minorHAnsi"/>
          <w:sz w:val="22"/>
        </w:rPr>
        <w:t xml:space="preserve">Met de ontwikkeling van de ondergrondse infrastructuur kan ook worden voorgesorteerd op de beoogde ruimtelijke en </w:t>
      </w:r>
      <w:proofErr w:type="spellStart"/>
      <w:r>
        <w:rPr>
          <w:rFonts w:asciiTheme="minorHAnsi" w:hAnsiTheme="minorHAnsi" w:cstheme="minorHAnsi"/>
          <w:sz w:val="22"/>
        </w:rPr>
        <w:t>sociaal-economische</w:t>
      </w:r>
      <w:proofErr w:type="spellEnd"/>
      <w:r>
        <w:rPr>
          <w:rFonts w:asciiTheme="minorHAnsi" w:hAnsiTheme="minorHAnsi" w:cstheme="minorHAnsi"/>
          <w:sz w:val="22"/>
        </w:rPr>
        <w:t xml:space="preserve"> ontwikkeling van regio’s. Met het onderliggend netwerk kunnen regio’s in de luwte worden gehouden of kan aan regio’s ‘meewind’ worden verschaft, een versterkte positie worden gegeven.</w:t>
      </w:r>
    </w:p>
    <w:p w:rsidR="003A15E6" w:rsidRPr="003A15E6" w:rsidRDefault="003A15E6" w:rsidP="003A15E6">
      <w:pPr>
        <w:rPr>
          <w:rFonts w:asciiTheme="minorHAnsi" w:hAnsiTheme="minorHAnsi" w:cstheme="minorHAnsi"/>
          <w:b/>
          <w:bCs/>
          <w:sz w:val="22"/>
        </w:rPr>
      </w:pPr>
    </w:p>
    <w:p w:rsidR="00DE701E" w:rsidRDefault="003A15E6" w:rsidP="00DE701E">
      <w:pPr>
        <w:pStyle w:val="Lijstalinea"/>
        <w:numPr>
          <w:ilvl w:val="1"/>
          <w:numId w:val="8"/>
        </w:numPr>
        <w:rPr>
          <w:rFonts w:asciiTheme="minorHAnsi" w:hAnsiTheme="minorHAnsi" w:cstheme="minorHAnsi"/>
          <w:b/>
          <w:bCs/>
          <w:sz w:val="22"/>
        </w:rPr>
      </w:pPr>
      <w:r w:rsidRPr="003A15E6">
        <w:rPr>
          <w:rFonts w:asciiTheme="minorHAnsi" w:hAnsiTheme="minorHAnsi" w:cstheme="minorHAnsi"/>
          <w:b/>
          <w:bCs/>
          <w:sz w:val="22"/>
        </w:rPr>
        <w:t>Minder gespreide ontwikkeling</w:t>
      </w:r>
    </w:p>
    <w:p w:rsidR="003A15E6" w:rsidRDefault="003A15E6" w:rsidP="003A15E6">
      <w:pPr>
        <w:rPr>
          <w:rFonts w:asciiTheme="minorHAnsi" w:hAnsiTheme="minorHAnsi" w:cstheme="minorHAnsi"/>
          <w:sz w:val="22"/>
        </w:rPr>
      </w:pPr>
      <w:r w:rsidRPr="003A15E6">
        <w:rPr>
          <w:rFonts w:asciiTheme="minorHAnsi" w:hAnsiTheme="minorHAnsi" w:cstheme="minorHAnsi"/>
          <w:sz w:val="22"/>
        </w:rPr>
        <w:t xml:space="preserve">Zowel vanuit de ruimtelijke kwaliteit als vanuit de aanpassingen aan het onderliggend netwerk adviseer ik een klustering van energieparken en daarbij windenergie met name te situeren in grootschalige, relatief ijl bewoonde gebieden. </w:t>
      </w:r>
    </w:p>
    <w:p w:rsidR="00A06C2A" w:rsidRDefault="00A06C2A" w:rsidP="00A06C2A">
      <w:pPr>
        <w:spacing w:after="100" w:afterAutospacing="1"/>
        <w:contextualSpacing/>
        <w:rPr>
          <w:rFonts w:asciiTheme="minorHAnsi" w:hAnsiTheme="minorHAnsi" w:cstheme="minorHAnsi"/>
          <w:sz w:val="22"/>
        </w:rPr>
      </w:pPr>
      <w:r w:rsidRPr="00C055F4">
        <w:rPr>
          <w:rFonts w:asciiTheme="minorHAnsi" w:hAnsiTheme="minorHAnsi" w:cstheme="minorHAnsi"/>
          <w:sz w:val="22"/>
        </w:rPr>
        <w:t>Als PARK meen ik dat het Noord-Hollands landschap</w:t>
      </w:r>
      <w:r>
        <w:rPr>
          <w:rFonts w:asciiTheme="minorHAnsi" w:hAnsiTheme="minorHAnsi" w:cstheme="minorHAnsi"/>
          <w:sz w:val="22"/>
        </w:rPr>
        <w:t xml:space="preserve"> is</w:t>
      </w:r>
      <w:r w:rsidRPr="00C055F4">
        <w:rPr>
          <w:rFonts w:asciiTheme="minorHAnsi" w:hAnsiTheme="minorHAnsi" w:cstheme="minorHAnsi"/>
          <w:sz w:val="22"/>
        </w:rPr>
        <w:t xml:space="preserve"> gebaat bij het ‘schaal bij schaal’ principe. </w:t>
      </w:r>
    </w:p>
    <w:p w:rsidR="003A15E6" w:rsidRDefault="00A06C2A" w:rsidP="00195B76">
      <w:pPr>
        <w:spacing w:after="100" w:afterAutospacing="1"/>
        <w:contextualSpacing/>
        <w:rPr>
          <w:rFonts w:asciiTheme="minorHAnsi" w:hAnsiTheme="minorHAnsi" w:cstheme="minorHAnsi"/>
          <w:sz w:val="22"/>
        </w:rPr>
      </w:pPr>
      <w:r w:rsidRPr="00C055F4">
        <w:rPr>
          <w:rFonts w:asciiTheme="minorHAnsi" w:hAnsiTheme="minorHAnsi" w:cstheme="minorHAnsi"/>
          <w:sz w:val="22"/>
        </w:rPr>
        <w:t>Dat</w:t>
      </w:r>
      <w:r>
        <w:rPr>
          <w:rFonts w:asciiTheme="minorHAnsi" w:hAnsiTheme="minorHAnsi" w:cstheme="minorHAnsi"/>
          <w:sz w:val="22"/>
        </w:rPr>
        <w:t xml:space="preserve"> impliceert </w:t>
      </w:r>
      <w:r w:rsidRPr="00A06C2A">
        <w:rPr>
          <w:rFonts w:asciiTheme="minorHAnsi" w:hAnsiTheme="minorHAnsi" w:cstheme="minorHAnsi"/>
          <w:sz w:val="22"/>
        </w:rPr>
        <w:t>een eenduidige keuze voor grootschalige opwek in een beperkt aantal XL ontwikkello</w:t>
      </w:r>
      <w:r>
        <w:rPr>
          <w:rFonts w:asciiTheme="minorHAnsi" w:hAnsiTheme="minorHAnsi" w:cstheme="minorHAnsi"/>
          <w:sz w:val="22"/>
        </w:rPr>
        <w:t>c</w:t>
      </w:r>
      <w:r w:rsidRPr="00A06C2A">
        <w:rPr>
          <w:rFonts w:asciiTheme="minorHAnsi" w:hAnsiTheme="minorHAnsi" w:cstheme="minorHAnsi"/>
          <w:sz w:val="22"/>
        </w:rPr>
        <w:t>aties in combinatie met een kleinschalig</w:t>
      </w:r>
      <w:r>
        <w:rPr>
          <w:rFonts w:asciiTheme="minorHAnsi" w:hAnsiTheme="minorHAnsi" w:cstheme="minorHAnsi"/>
          <w:sz w:val="22"/>
        </w:rPr>
        <w:t>e</w:t>
      </w:r>
      <w:r w:rsidRPr="00A06C2A">
        <w:rPr>
          <w:rFonts w:asciiTheme="minorHAnsi" w:hAnsiTheme="minorHAnsi" w:cstheme="minorHAnsi"/>
          <w:sz w:val="22"/>
        </w:rPr>
        <w:t>, goed in het landschap geïntegreerde</w:t>
      </w:r>
      <w:r>
        <w:rPr>
          <w:rFonts w:asciiTheme="minorHAnsi" w:hAnsiTheme="minorHAnsi" w:cstheme="minorHAnsi"/>
          <w:sz w:val="22"/>
        </w:rPr>
        <w:t>,</w:t>
      </w:r>
      <w:r w:rsidRPr="00A06C2A">
        <w:rPr>
          <w:rFonts w:asciiTheme="minorHAnsi" w:hAnsiTheme="minorHAnsi" w:cstheme="minorHAnsi"/>
          <w:sz w:val="22"/>
        </w:rPr>
        <w:t xml:space="preserve"> lokale opwek.</w:t>
      </w:r>
      <w:r>
        <w:rPr>
          <w:rFonts w:asciiTheme="minorHAnsi" w:hAnsiTheme="minorHAnsi" w:cstheme="minorHAnsi"/>
          <w:sz w:val="22"/>
        </w:rPr>
        <w:t xml:space="preserve"> Door in te zetten op ‘heel groot en regionaal’ naast ‘klein en lokaal’ kan de </w:t>
      </w:r>
      <w:proofErr w:type="spellStart"/>
      <w:r>
        <w:rPr>
          <w:rFonts w:asciiTheme="minorHAnsi" w:hAnsiTheme="minorHAnsi" w:cstheme="minorHAnsi"/>
          <w:sz w:val="22"/>
        </w:rPr>
        <w:t>middenschaal</w:t>
      </w:r>
      <w:proofErr w:type="spellEnd"/>
      <w:r>
        <w:rPr>
          <w:rFonts w:asciiTheme="minorHAnsi" w:hAnsiTheme="minorHAnsi" w:cstheme="minorHAnsi"/>
          <w:sz w:val="22"/>
        </w:rPr>
        <w:t xml:space="preserve"> worden gevrijwaard. </w:t>
      </w:r>
    </w:p>
    <w:p w:rsidR="003A15E6" w:rsidRDefault="003A15E6" w:rsidP="00195B76">
      <w:pPr>
        <w:spacing w:after="100" w:afterAutospacing="1"/>
        <w:contextualSpacing/>
        <w:rPr>
          <w:rFonts w:asciiTheme="minorHAnsi" w:hAnsiTheme="minorHAnsi" w:cstheme="minorHAnsi"/>
          <w:sz w:val="22"/>
        </w:rPr>
      </w:pPr>
    </w:p>
    <w:p w:rsidR="003A15E6" w:rsidRDefault="00195B76" w:rsidP="00A06C2A">
      <w:pPr>
        <w:spacing w:after="100" w:afterAutospacing="1"/>
        <w:contextualSpacing/>
        <w:rPr>
          <w:rFonts w:asciiTheme="minorHAnsi" w:hAnsiTheme="minorHAnsi" w:cstheme="minorHAnsi"/>
          <w:sz w:val="22"/>
        </w:rPr>
      </w:pPr>
      <w:r>
        <w:rPr>
          <w:rFonts w:asciiTheme="minorHAnsi" w:hAnsiTheme="minorHAnsi" w:cstheme="minorHAnsi"/>
          <w:sz w:val="22"/>
        </w:rPr>
        <w:t>In</w:t>
      </w:r>
      <w:r w:rsidRPr="00195B76">
        <w:rPr>
          <w:rFonts w:asciiTheme="minorHAnsi" w:hAnsiTheme="minorHAnsi" w:cstheme="minorHAnsi"/>
          <w:sz w:val="22"/>
        </w:rPr>
        <w:t xml:space="preserve"> XL </w:t>
      </w:r>
      <w:proofErr w:type="spellStart"/>
      <w:r w:rsidRPr="00195B76">
        <w:rPr>
          <w:rFonts w:asciiTheme="minorHAnsi" w:hAnsiTheme="minorHAnsi" w:cstheme="minorHAnsi"/>
          <w:sz w:val="22"/>
        </w:rPr>
        <w:t>ontwikkellokaties</w:t>
      </w:r>
      <w:proofErr w:type="spellEnd"/>
      <w:r>
        <w:rPr>
          <w:rFonts w:asciiTheme="minorHAnsi" w:hAnsiTheme="minorHAnsi" w:cstheme="minorHAnsi"/>
          <w:sz w:val="22"/>
        </w:rPr>
        <w:t xml:space="preserve"> </w:t>
      </w:r>
      <w:r w:rsidR="00BF7EDC">
        <w:rPr>
          <w:rFonts w:asciiTheme="minorHAnsi" w:hAnsiTheme="minorHAnsi" w:cstheme="minorHAnsi"/>
          <w:sz w:val="22"/>
        </w:rPr>
        <w:t xml:space="preserve">kan </w:t>
      </w:r>
      <w:r w:rsidRPr="00195B76">
        <w:rPr>
          <w:rFonts w:asciiTheme="minorHAnsi" w:hAnsiTheme="minorHAnsi" w:cstheme="minorHAnsi"/>
          <w:sz w:val="22"/>
        </w:rPr>
        <w:t>de energietransitie</w:t>
      </w:r>
      <w:r w:rsidR="00BF7EDC">
        <w:rPr>
          <w:rFonts w:asciiTheme="minorHAnsi" w:hAnsiTheme="minorHAnsi" w:cstheme="minorHAnsi"/>
          <w:sz w:val="22"/>
        </w:rPr>
        <w:t xml:space="preserve"> worden</w:t>
      </w:r>
      <w:r w:rsidRPr="00195B76">
        <w:rPr>
          <w:rFonts w:asciiTheme="minorHAnsi" w:hAnsiTheme="minorHAnsi" w:cstheme="minorHAnsi"/>
          <w:sz w:val="22"/>
        </w:rPr>
        <w:t xml:space="preserve"> ingezet om</w:t>
      </w:r>
      <w:r>
        <w:rPr>
          <w:rFonts w:asciiTheme="minorHAnsi" w:hAnsiTheme="minorHAnsi" w:cstheme="minorHAnsi"/>
          <w:sz w:val="22"/>
        </w:rPr>
        <w:t xml:space="preserve"> ‘trots en zelfbewust’ </w:t>
      </w:r>
      <w:r w:rsidRPr="00195B76">
        <w:rPr>
          <w:rFonts w:asciiTheme="minorHAnsi" w:hAnsiTheme="minorHAnsi" w:cstheme="minorHAnsi"/>
          <w:sz w:val="22"/>
        </w:rPr>
        <w:t>nieuwe landschappen te maken, om gekoppeld aan de energieopwekking nieuwe ruimtelijke kwaliteit, sociale vitaliteit en economisch elan t</w:t>
      </w:r>
      <w:r>
        <w:rPr>
          <w:rFonts w:asciiTheme="minorHAnsi" w:hAnsiTheme="minorHAnsi" w:cstheme="minorHAnsi"/>
          <w:sz w:val="22"/>
        </w:rPr>
        <w:t>ot</w:t>
      </w:r>
      <w:r w:rsidRPr="00195B76">
        <w:rPr>
          <w:rFonts w:asciiTheme="minorHAnsi" w:hAnsiTheme="minorHAnsi" w:cstheme="minorHAnsi"/>
          <w:sz w:val="22"/>
        </w:rPr>
        <w:t xml:space="preserve"> ontwikkel</w:t>
      </w:r>
      <w:r>
        <w:rPr>
          <w:rFonts w:asciiTheme="minorHAnsi" w:hAnsiTheme="minorHAnsi" w:cstheme="minorHAnsi"/>
          <w:sz w:val="22"/>
        </w:rPr>
        <w:t>i</w:t>
      </w:r>
      <w:r w:rsidRPr="00195B76">
        <w:rPr>
          <w:rFonts w:asciiTheme="minorHAnsi" w:hAnsiTheme="minorHAnsi" w:cstheme="minorHAnsi"/>
          <w:sz w:val="22"/>
        </w:rPr>
        <w:t>n</w:t>
      </w:r>
      <w:r>
        <w:rPr>
          <w:rFonts w:asciiTheme="minorHAnsi" w:hAnsiTheme="minorHAnsi" w:cstheme="minorHAnsi"/>
          <w:sz w:val="22"/>
        </w:rPr>
        <w:t>g te brengen</w:t>
      </w:r>
      <w:r w:rsidRPr="00195B76">
        <w:rPr>
          <w:rFonts w:asciiTheme="minorHAnsi" w:hAnsiTheme="minorHAnsi" w:cstheme="minorHAnsi"/>
          <w:sz w:val="22"/>
        </w:rPr>
        <w:t>.</w:t>
      </w:r>
      <w:r>
        <w:rPr>
          <w:rFonts w:asciiTheme="minorHAnsi" w:hAnsiTheme="minorHAnsi" w:cstheme="minorHAnsi"/>
          <w:sz w:val="22"/>
        </w:rPr>
        <w:t xml:space="preserve"> Het gaat daarmee om meer dan ruimtelijke kwaliteit alleen.</w:t>
      </w:r>
    </w:p>
    <w:p w:rsidR="003A15E6" w:rsidRDefault="003A15E6" w:rsidP="00A06C2A">
      <w:pPr>
        <w:spacing w:after="100" w:afterAutospacing="1"/>
        <w:contextualSpacing/>
        <w:rPr>
          <w:rFonts w:asciiTheme="minorHAnsi" w:hAnsiTheme="minorHAnsi" w:cstheme="minorHAnsi"/>
          <w:sz w:val="22"/>
        </w:rPr>
      </w:pPr>
    </w:p>
    <w:p w:rsidR="003A15E6" w:rsidRDefault="00195B76" w:rsidP="003A15E6">
      <w:pPr>
        <w:spacing w:after="100" w:afterAutospacing="1"/>
        <w:contextualSpacing/>
        <w:rPr>
          <w:rFonts w:asciiTheme="minorHAnsi" w:hAnsiTheme="minorHAnsi" w:cstheme="minorHAnsi"/>
          <w:sz w:val="22"/>
        </w:rPr>
      </w:pPr>
      <w:r>
        <w:rPr>
          <w:rFonts w:asciiTheme="minorHAnsi" w:hAnsiTheme="minorHAnsi" w:cstheme="minorHAnsi"/>
          <w:sz w:val="22"/>
        </w:rPr>
        <w:t>R</w:t>
      </w:r>
      <w:r w:rsidR="00A06C2A">
        <w:rPr>
          <w:rFonts w:asciiTheme="minorHAnsi" w:hAnsiTheme="minorHAnsi" w:cstheme="minorHAnsi"/>
          <w:sz w:val="22"/>
        </w:rPr>
        <w:t>uimtelijke criteria in de selectie</w:t>
      </w:r>
      <w:r>
        <w:rPr>
          <w:rFonts w:asciiTheme="minorHAnsi" w:hAnsiTheme="minorHAnsi" w:cstheme="minorHAnsi"/>
          <w:sz w:val="22"/>
        </w:rPr>
        <w:t xml:space="preserve"> zijn</w:t>
      </w:r>
      <w:r w:rsidR="003A15E6">
        <w:rPr>
          <w:rFonts w:asciiTheme="minorHAnsi" w:hAnsiTheme="minorHAnsi" w:cstheme="minorHAnsi"/>
          <w:sz w:val="22"/>
        </w:rPr>
        <w:t>:</w:t>
      </w:r>
    </w:p>
    <w:p w:rsidR="00A06C2A" w:rsidRPr="003A15E6" w:rsidRDefault="00A06C2A" w:rsidP="003A15E6">
      <w:pPr>
        <w:pStyle w:val="Lijstalinea"/>
        <w:numPr>
          <w:ilvl w:val="0"/>
          <w:numId w:val="2"/>
        </w:numPr>
        <w:spacing w:after="100" w:afterAutospacing="1"/>
        <w:rPr>
          <w:rFonts w:asciiTheme="minorHAnsi" w:hAnsiTheme="minorHAnsi" w:cstheme="minorHAnsi"/>
          <w:sz w:val="22"/>
        </w:rPr>
      </w:pPr>
      <w:r w:rsidRPr="003A15E6">
        <w:rPr>
          <w:rFonts w:asciiTheme="minorHAnsi" w:hAnsiTheme="minorHAnsi" w:cstheme="minorHAnsi"/>
          <w:sz w:val="22"/>
        </w:rPr>
        <w:t>De ligging nabij de punten waar energie van zee aan land komt.</w:t>
      </w:r>
    </w:p>
    <w:p w:rsidR="00A06C2A" w:rsidRDefault="00A06C2A" w:rsidP="003A15E6">
      <w:pPr>
        <w:pStyle w:val="Lijstalinea"/>
        <w:numPr>
          <w:ilvl w:val="0"/>
          <w:numId w:val="2"/>
        </w:numPr>
        <w:spacing w:after="100" w:afterAutospacing="1"/>
        <w:rPr>
          <w:rFonts w:asciiTheme="minorHAnsi" w:hAnsiTheme="minorHAnsi" w:cstheme="minorHAnsi"/>
          <w:sz w:val="22"/>
        </w:rPr>
      </w:pPr>
      <w:r>
        <w:rPr>
          <w:rFonts w:asciiTheme="minorHAnsi" w:hAnsiTheme="minorHAnsi" w:cstheme="minorHAnsi"/>
          <w:sz w:val="22"/>
        </w:rPr>
        <w:t>De mogelijke combinatie van opwek en gebruik</w:t>
      </w:r>
    </w:p>
    <w:p w:rsidR="00A06C2A" w:rsidRDefault="00A06C2A" w:rsidP="003A15E6">
      <w:pPr>
        <w:pStyle w:val="Lijstalinea"/>
        <w:numPr>
          <w:ilvl w:val="0"/>
          <w:numId w:val="2"/>
        </w:numPr>
        <w:spacing w:after="100" w:afterAutospacing="1"/>
        <w:rPr>
          <w:rFonts w:asciiTheme="minorHAnsi" w:hAnsiTheme="minorHAnsi" w:cstheme="minorHAnsi"/>
          <w:sz w:val="22"/>
        </w:rPr>
      </w:pPr>
      <w:r>
        <w:rPr>
          <w:rFonts w:asciiTheme="minorHAnsi" w:hAnsiTheme="minorHAnsi" w:cstheme="minorHAnsi"/>
          <w:sz w:val="22"/>
        </w:rPr>
        <w:t>De reeds aanwezige duurzame opwek van energie waarop kan worden voortgebouwd</w:t>
      </w:r>
    </w:p>
    <w:p w:rsidR="00A06C2A" w:rsidRDefault="00A06C2A" w:rsidP="003A15E6">
      <w:pPr>
        <w:pStyle w:val="Lijstalinea"/>
        <w:numPr>
          <w:ilvl w:val="0"/>
          <w:numId w:val="2"/>
        </w:numPr>
        <w:spacing w:after="100" w:afterAutospacing="1"/>
        <w:rPr>
          <w:rFonts w:asciiTheme="minorHAnsi" w:hAnsiTheme="minorHAnsi" w:cstheme="minorHAnsi"/>
          <w:sz w:val="22"/>
        </w:rPr>
      </w:pPr>
      <w:r>
        <w:rPr>
          <w:rFonts w:asciiTheme="minorHAnsi" w:hAnsiTheme="minorHAnsi" w:cstheme="minorHAnsi"/>
          <w:sz w:val="22"/>
        </w:rPr>
        <w:t>De maat en schaal van het landschap in relatie tot de mogelijkheid om met de ontwikkeling van het van een energiepark verzwakte landschappelijke structuren hernieuwde kracht bij te zetten.</w:t>
      </w:r>
    </w:p>
    <w:p w:rsidR="00A06C2A" w:rsidRPr="00A06C2A" w:rsidRDefault="00A06C2A" w:rsidP="003A15E6">
      <w:pPr>
        <w:spacing w:after="100" w:afterAutospacing="1"/>
        <w:contextualSpacing/>
        <w:rPr>
          <w:rFonts w:asciiTheme="minorHAnsi" w:hAnsiTheme="minorHAnsi" w:cstheme="minorHAnsi"/>
          <w:sz w:val="22"/>
        </w:rPr>
      </w:pPr>
      <w:r>
        <w:rPr>
          <w:rFonts w:asciiTheme="minorHAnsi" w:hAnsiTheme="minorHAnsi" w:cstheme="minorHAnsi"/>
          <w:sz w:val="22"/>
        </w:rPr>
        <w:t>Vanuit deze criteria komen de volgende gebieden als XL locatie in aanmerking.</w:t>
      </w:r>
    </w:p>
    <w:p w:rsidR="00A06C2A" w:rsidRPr="003A15E6" w:rsidRDefault="00A06C2A" w:rsidP="003A15E6">
      <w:pPr>
        <w:pStyle w:val="Lijstalinea"/>
        <w:numPr>
          <w:ilvl w:val="0"/>
          <w:numId w:val="2"/>
        </w:numPr>
        <w:spacing w:after="100" w:afterAutospacing="1"/>
        <w:rPr>
          <w:rFonts w:asciiTheme="minorHAnsi" w:hAnsiTheme="minorHAnsi" w:cstheme="minorHAnsi"/>
          <w:sz w:val="22"/>
        </w:rPr>
      </w:pPr>
      <w:r w:rsidRPr="003A15E6">
        <w:rPr>
          <w:rFonts w:asciiTheme="minorHAnsi" w:hAnsiTheme="minorHAnsi" w:cstheme="minorHAnsi"/>
          <w:sz w:val="22"/>
        </w:rPr>
        <w:t>Den Helder</w:t>
      </w:r>
    </w:p>
    <w:p w:rsidR="00A06C2A" w:rsidRPr="00C055F4" w:rsidRDefault="00A06C2A" w:rsidP="003A15E6">
      <w:pPr>
        <w:pStyle w:val="Lijstalinea"/>
        <w:numPr>
          <w:ilvl w:val="0"/>
          <w:numId w:val="2"/>
        </w:numPr>
        <w:spacing w:after="100" w:afterAutospacing="1"/>
        <w:rPr>
          <w:rFonts w:asciiTheme="minorHAnsi" w:hAnsiTheme="minorHAnsi" w:cstheme="minorHAnsi"/>
          <w:sz w:val="22"/>
        </w:rPr>
      </w:pPr>
      <w:r w:rsidRPr="00C055F4">
        <w:rPr>
          <w:rFonts w:asciiTheme="minorHAnsi" w:hAnsiTheme="minorHAnsi" w:cstheme="minorHAnsi"/>
          <w:sz w:val="22"/>
        </w:rPr>
        <w:t>IJmond</w:t>
      </w:r>
    </w:p>
    <w:p w:rsidR="00A06C2A" w:rsidRPr="00C055F4" w:rsidRDefault="00A06C2A" w:rsidP="003A15E6">
      <w:pPr>
        <w:pStyle w:val="Lijstalinea"/>
        <w:numPr>
          <w:ilvl w:val="0"/>
          <w:numId w:val="2"/>
        </w:numPr>
        <w:spacing w:after="100" w:afterAutospacing="1"/>
        <w:rPr>
          <w:rFonts w:asciiTheme="minorHAnsi" w:hAnsiTheme="minorHAnsi" w:cstheme="minorHAnsi"/>
          <w:sz w:val="22"/>
        </w:rPr>
      </w:pPr>
      <w:r w:rsidRPr="00C055F4">
        <w:rPr>
          <w:rFonts w:asciiTheme="minorHAnsi" w:hAnsiTheme="minorHAnsi" w:cstheme="minorHAnsi"/>
          <w:sz w:val="22"/>
        </w:rPr>
        <w:t xml:space="preserve">Wieringermeer </w:t>
      </w:r>
    </w:p>
    <w:p w:rsidR="00A06C2A" w:rsidRPr="00C055F4" w:rsidRDefault="00A06C2A" w:rsidP="003A15E6">
      <w:pPr>
        <w:pStyle w:val="Lijstalinea"/>
        <w:numPr>
          <w:ilvl w:val="0"/>
          <w:numId w:val="2"/>
        </w:numPr>
        <w:spacing w:after="100" w:afterAutospacing="1"/>
        <w:rPr>
          <w:rFonts w:asciiTheme="minorHAnsi" w:hAnsiTheme="minorHAnsi" w:cstheme="minorHAnsi"/>
          <w:sz w:val="22"/>
        </w:rPr>
      </w:pPr>
      <w:r w:rsidRPr="00C055F4">
        <w:rPr>
          <w:rFonts w:asciiTheme="minorHAnsi" w:hAnsiTheme="minorHAnsi" w:cstheme="minorHAnsi"/>
          <w:sz w:val="22"/>
        </w:rPr>
        <w:t>Haarlemmermeer Noord.</w:t>
      </w:r>
    </w:p>
    <w:p w:rsidR="00A06C2A" w:rsidRPr="00C055F4" w:rsidRDefault="00A06C2A" w:rsidP="003A15E6">
      <w:pPr>
        <w:spacing w:after="100" w:afterAutospacing="1"/>
        <w:contextualSpacing/>
        <w:rPr>
          <w:rFonts w:asciiTheme="minorHAnsi" w:hAnsiTheme="minorHAnsi" w:cstheme="minorHAnsi"/>
          <w:sz w:val="22"/>
        </w:rPr>
      </w:pPr>
      <w:r w:rsidRPr="00C055F4">
        <w:rPr>
          <w:rFonts w:asciiTheme="minorHAnsi" w:hAnsiTheme="minorHAnsi" w:cstheme="minorHAnsi"/>
          <w:sz w:val="22"/>
        </w:rPr>
        <w:t xml:space="preserve">In deze gebieden is de versterking van de ruimtelijke kwaliteit en de </w:t>
      </w:r>
      <w:proofErr w:type="spellStart"/>
      <w:r w:rsidRPr="00C055F4">
        <w:rPr>
          <w:rFonts w:asciiTheme="minorHAnsi" w:hAnsiTheme="minorHAnsi" w:cstheme="minorHAnsi"/>
          <w:sz w:val="22"/>
        </w:rPr>
        <w:t>sociaal-economische</w:t>
      </w:r>
      <w:proofErr w:type="spellEnd"/>
      <w:r w:rsidRPr="00C055F4">
        <w:rPr>
          <w:rFonts w:asciiTheme="minorHAnsi" w:hAnsiTheme="minorHAnsi" w:cstheme="minorHAnsi"/>
          <w:sz w:val="22"/>
        </w:rPr>
        <w:t xml:space="preserve"> kwaliteit een belangrijk mededoel. Ten behoeve van de ruimtelijke kwaliteit moet gelijk met de ontwikkeling van het energiepark danig worden ge</w:t>
      </w:r>
      <w:r w:rsidR="00195B76">
        <w:rPr>
          <w:rFonts w:asciiTheme="minorHAnsi" w:hAnsiTheme="minorHAnsi" w:cstheme="minorHAnsi"/>
          <w:sz w:val="22"/>
        </w:rPr>
        <w:t>ï</w:t>
      </w:r>
      <w:r w:rsidRPr="00C055F4">
        <w:rPr>
          <w:rFonts w:asciiTheme="minorHAnsi" w:hAnsiTheme="minorHAnsi" w:cstheme="minorHAnsi"/>
          <w:sz w:val="22"/>
        </w:rPr>
        <w:t>nvesteerd in het groenblauwe raamwerk van de regio</w:t>
      </w:r>
      <w:r w:rsidR="00195B76">
        <w:rPr>
          <w:rFonts w:asciiTheme="minorHAnsi" w:hAnsiTheme="minorHAnsi" w:cstheme="minorHAnsi"/>
          <w:sz w:val="22"/>
        </w:rPr>
        <w:t>.</w:t>
      </w:r>
    </w:p>
    <w:p w:rsidR="00195B76" w:rsidRPr="00195B76" w:rsidRDefault="00195B76" w:rsidP="003A15E6">
      <w:pPr>
        <w:spacing w:after="100" w:afterAutospacing="1"/>
        <w:contextualSpacing/>
        <w:rPr>
          <w:rFonts w:asciiTheme="minorHAnsi" w:hAnsiTheme="minorHAnsi" w:cstheme="minorHAnsi"/>
          <w:b/>
          <w:bCs/>
          <w:i/>
          <w:iCs/>
          <w:sz w:val="22"/>
        </w:rPr>
      </w:pPr>
      <w:r w:rsidRPr="00195B76">
        <w:rPr>
          <w:rFonts w:asciiTheme="minorHAnsi" w:hAnsiTheme="minorHAnsi" w:cstheme="minorHAnsi"/>
          <w:sz w:val="22"/>
        </w:rPr>
        <w:t>Productie op kleine schaal biedt vooral kansen voor autonome, autarkische systemen. Hierbij is het transport minimaal maar worden vraag en aanbod binnen een gebied afgestemd waarbij lokale opslag een tijdelijk verschil opvangt.</w:t>
      </w:r>
    </w:p>
    <w:p w:rsidR="00A06C2A" w:rsidRPr="00C055F4" w:rsidRDefault="00BF7EDC" w:rsidP="003A15E6">
      <w:pPr>
        <w:spacing w:after="100" w:afterAutospacing="1"/>
        <w:contextualSpacing/>
        <w:rPr>
          <w:rFonts w:asciiTheme="minorHAnsi" w:hAnsiTheme="minorHAnsi" w:cstheme="minorHAnsi"/>
          <w:sz w:val="22"/>
        </w:rPr>
      </w:pPr>
      <w:r>
        <w:rPr>
          <w:rFonts w:asciiTheme="minorHAnsi" w:hAnsiTheme="minorHAnsi" w:cstheme="minorHAnsi"/>
          <w:sz w:val="22"/>
        </w:rPr>
        <w:t>Onderzoek waar</w:t>
      </w:r>
      <w:r w:rsidR="00A06C2A" w:rsidRPr="00C055F4">
        <w:rPr>
          <w:rFonts w:asciiTheme="minorHAnsi" w:hAnsiTheme="minorHAnsi" w:cstheme="minorHAnsi"/>
          <w:sz w:val="22"/>
        </w:rPr>
        <w:t xml:space="preserve"> </w:t>
      </w:r>
      <w:r>
        <w:rPr>
          <w:rFonts w:asciiTheme="minorHAnsi" w:hAnsiTheme="minorHAnsi" w:cstheme="minorHAnsi"/>
          <w:sz w:val="22"/>
        </w:rPr>
        <w:t xml:space="preserve">kan worden </w:t>
      </w:r>
      <w:r w:rsidR="00A06C2A" w:rsidRPr="00C055F4">
        <w:rPr>
          <w:rFonts w:asciiTheme="minorHAnsi" w:hAnsiTheme="minorHAnsi" w:cstheme="minorHAnsi"/>
          <w:sz w:val="22"/>
        </w:rPr>
        <w:t>ingezet op de ontwikkeling van kleinere zonneparken, waar:</w:t>
      </w:r>
    </w:p>
    <w:p w:rsidR="00A06C2A" w:rsidRPr="00C055F4" w:rsidRDefault="00A06C2A" w:rsidP="003A15E6">
      <w:pPr>
        <w:pStyle w:val="Lijstalinea"/>
        <w:numPr>
          <w:ilvl w:val="0"/>
          <w:numId w:val="2"/>
        </w:numPr>
        <w:spacing w:after="100" w:afterAutospacing="1"/>
        <w:rPr>
          <w:rFonts w:asciiTheme="minorHAnsi" w:hAnsiTheme="minorHAnsi" w:cstheme="minorHAnsi"/>
          <w:sz w:val="22"/>
        </w:rPr>
      </w:pPr>
      <w:r w:rsidRPr="00C055F4">
        <w:rPr>
          <w:rFonts w:asciiTheme="minorHAnsi" w:hAnsiTheme="minorHAnsi" w:cstheme="minorHAnsi"/>
          <w:sz w:val="22"/>
        </w:rPr>
        <w:lastRenderedPageBreak/>
        <w:t>Deze bijdragen aan de oplossing van andere actue</w:t>
      </w:r>
      <w:r w:rsidR="003A15E6">
        <w:rPr>
          <w:rFonts w:asciiTheme="minorHAnsi" w:hAnsiTheme="minorHAnsi" w:cstheme="minorHAnsi"/>
          <w:sz w:val="22"/>
        </w:rPr>
        <w:t>e</w:t>
      </w:r>
      <w:r w:rsidRPr="00C055F4">
        <w:rPr>
          <w:rFonts w:asciiTheme="minorHAnsi" w:hAnsiTheme="minorHAnsi" w:cstheme="minorHAnsi"/>
          <w:sz w:val="22"/>
        </w:rPr>
        <w:t>l opgaven, denk aan zonneparken op de verziltende landbouwgronden in de binnenduinrand van de Kop van Noord-Holland of in combinatie met een vernatting van de kleine droogmakerijen in Waterland.</w:t>
      </w:r>
    </w:p>
    <w:p w:rsidR="00A06C2A" w:rsidRPr="00C055F4" w:rsidRDefault="00195B76" w:rsidP="003A15E6">
      <w:pPr>
        <w:pStyle w:val="Lijstalinea"/>
        <w:numPr>
          <w:ilvl w:val="0"/>
          <w:numId w:val="2"/>
        </w:numPr>
        <w:spacing w:after="100" w:afterAutospacing="1"/>
        <w:rPr>
          <w:rFonts w:asciiTheme="minorHAnsi" w:hAnsiTheme="minorHAnsi" w:cstheme="minorHAnsi"/>
          <w:sz w:val="22"/>
        </w:rPr>
      </w:pPr>
      <w:r>
        <w:rPr>
          <w:rFonts w:asciiTheme="minorHAnsi" w:hAnsiTheme="minorHAnsi" w:cstheme="minorHAnsi"/>
          <w:sz w:val="22"/>
        </w:rPr>
        <w:t>Direct kunnen worden</w:t>
      </w:r>
      <w:r w:rsidR="00A06C2A" w:rsidRPr="00C055F4">
        <w:rPr>
          <w:rFonts w:asciiTheme="minorHAnsi" w:hAnsiTheme="minorHAnsi" w:cstheme="minorHAnsi"/>
          <w:sz w:val="22"/>
        </w:rPr>
        <w:t xml:space="preserve"> gekoppeld aan een versterkte gemeenschapszin, denk aan een dorps</w:t>
      </w:r>
      <w:r>
        <w:rPr>
          <w:rFonts w:asciiTheme="minorHAnsi" w:hAnsiTheme="minorHAnsi" w:cstheme="minorHAnsi"/>
          <w:sz w:val="22"/>
        </w:rPr>
        <w:t>-zonne-</w:t>
      </w:r>
      <w:r w:rsidR="00A06C2A" w:rsidRPr="00C055F4">
        <w:rPr>
          <w:rFonts w:asciiTheme="minorHAnsi" w:hAnsiTheme="minorHAnsi" w:cstheme="minorHAnsi"/>
          <w:sz w:val="22"/>
        </w:rPr>
        <w:t xml:space="preserve">weide direct bij de kleine kernen in het buitengebied. Zoals vroeger in bepaalde landsdelen dorpen hun gemeenschappelijke brink hadden </w:t>
      </w:r>
      <w:r>
        <w:rPr>
          <w:rFonts w:asciiTheme="minorHAnsi" w:hAnsiTheme="minorHAnsi" w:cstheme="minorHAnsi"/>
          <w:sz w:val="22"/>
        </w:rPr>
        <w:t>om in de eigen</w:t>
      </w:r>
      <w:r w:rsidR="00A06C2A" w:rsidRPr="00C055F4">
        <w:rPr>
          <w:rFonts w:asciiTheme="minorHAnsi" w:hAnsiTheme="minorHAnsi" w:cstheme="minorHAnsi"/>
          <w:sz w:val="22"/>
        </w:rPr>
        <w:t xml:space="preserve"> hout</w:t>
      </w:r>
      <w:r>
        <w:rPr>
          <w:rFonts w:asciiTheme="minorHAnsi" w:hAnsiTheme="minorHAnsi" w:cstheme="minorHAnsi"/>
          <w:sz w:val="22"/>
        </w:rPr>
        <w:t>vraag te kunnen voorzien</w:t>
      </w:r>
      <w:r w:rsidR="00A06C2A" w:rsidRPr="00C055F4">
        <w:rPr>
          <w:rFonts w:asciiTheme="minorHAnsi" w:hAnsiTheme="minorHAnsi" w:cstheme="minorHAnsi"/>
          <w:sz w:val="22"/>
        </w:rPr>
        <w:t>, zo kunnen zij nu hun gemeenschappelijke energietuin ontwikkelen.</w:t>
      </w:r>
    </w:p>
    <w:p w:rsidR="00BF7EDC" w:rsidRDefault="00BF7EDC" w:rsidP="003A15E6">
      <w:pPr>
        <w:pStyle w:val="Lijstalinea"/>
        <w:ind w:left="0"/>
        <w:rPr>
          <w:rFonts w:asciiTheme="minorHAnsi" w:hAnsiTheme="minorHAnsi" w:cstheme="minorHAnsi"/>
          <w:b/>
          <w:bCs/>
          <w:sz w:val="22"/>
        </w:rPr>
      </w:pPr>
    </w:p>
    <w:p w:rsidR="00144D61" w:rsidRPr="003A15E6" w:rsidRDefault="003A15E6" w:rsidP="003A15E6">
      <w:pPr>
        <w:contextualSpacing/>
        <w:rPr>
          <w:rFonts w:asciiTheme="minorHAnsi" w:hAnsiTheme="minorHAnsi" w:cstheme="minorHAnsi"/>
          <w:sz w:val="22"/>
        </w:rPr>
      </w:pPr>
      <w:r w:rsidRPr="003A15E6">
        <w:rPr>
          <w:rFonts w:asciiTheme="minorHAnsi" w:hAnsiTheme="minorHAnsi" w:cstheme="minorHAnsi"/>
          <w:sz w:val="22"/>
        </w:rPr>
        <w:t>Steven Slabbers</w:t>
      </w:r>
    </w:p>
    <w:p w:rsidR="003A15E6" w:rsidRPr="003A15E6" w:rsidRDefault="003A15E6" w:rsidP="003A15E6">
      <w:pPr>
        <w:contextualSpacing/>
        <w:rPr>
          <w:rFonts w:asciiTheme="minorHAnsi" w:hAnsiTheme="minorHAnsi" w:cstheme="minorHAnsi"/>
          <w:sz w:val="22"/>
        </w:rPr>
      </w:pPr>
      <w:r w:rsidRPr="003A15E6">
        <w:rPr>
          <w:rFonts w:asciiTheme="minorHAnsi" w:hAnsiTheme="minorHAnsi" w:cstheme="minorHAnsi"/>
          <w:sz w:val="22"/>
        </w:rPr>
        <w:t>Provinciaal Adviseur Ruimtelijke Kwaliteit Noord-Holland</w:t>
      </w:r>
    </w:p>
    <w:p w:rsidR="003A15E6" w:rsidRPr="003A15E6" w:rsidRDefault="003A15E6" w:rsidP="003A15E6">
      <w:pPr>
        <w:contextualSpacing/>
        <w:rPr>
          <w:rFonts w:asciiTheme="minorHAnsi" w:hAnsiTheme="minorHAnsi" w:cstheme="minorHAnsi"/>
          <w:sz w:val="22"/>
        </w:rPr>
      </w:pPr>
    </w:p>
    <w:p w:rsidR="003A15E6" w:rsidRPr="003A15E6" w:rsidRDefault="003A15E6" w:rsidP="003A15E6">
      <w:pPr>
        <w:contextualSpacing/>
        <w:rPr>
          <w:rFonts w:asciiTheme="minorHAnsi" w:hAnsiTheme="minorHAnsi" w:cstheme="minorHAnsi"/>
          <w:sz w:val="22"/>
        </w:rPr>
      </w:pPr>
      <w:r w:rsidRPr="003A15E6">
        <w:rPr>
          <w:rFonts w:asciiTheme="minorHAnsi" w:hAnsiTheme="minorHAnsi" w:cstheme="minorHAnsi"/>
          <w:sz w:val="22"/>
        </w:rPr>
        <w:t>25-03-2020</w:t>
      </w:r>
    </w:p>
    <w:p w:rsidR="00410091" w:rsidRPr="00144D61" w:rsidRDefault="00410091" w:rsidP="003A15E6">
      <w:pPr>
        <w:spacing w:after="100" w:afterAutospacing="1"/>
        <w:contextualSpacing/>
        <w:rPr>
          <w:rFonts w:asciiTheme="minorHAnsi" w:hAnsiTheme="minorHAnsi" w:cstheme="minorHAnsi"/>
        </w:rPr>
      </w:pPr>
    </w:p>
    <w:p w:rsidR="009B71D1" w:rsidRDefault="009B71D1" w:rsidP="003A15E6">
      <w:pPr>
        <w:spacing w:after="100" w:afterAutospacing="1"/>
        <w:contextualSpacing/>
      </w:pPr>
    </w:p>
    <w:p w:rsidR="009E40EF" w:rsidRDefault="009E40EF" w:rsidP="003A15E6">
      <w:pPr>
        <w:spacing w:after="100" w:afterAutospacing="1"/>
        <w:contextualSpacing/>
      </w:pPr>
    </w:p>
    <w:p w:rsidR="003F2659" w:rsidRDefault="003F2659" w:rsidP="003A15E6">
      <w:pPr>
        <w:spacing w:after="100" w:afterAutospacing="1"/>
        <w:contextualSpacing/>
      </w:pPr>
      <w:r>
        <w:t xml:space="preserve"> </w:t>
      </w:r>
    </w:p>
    <w:p w:rsidR="006C686D" w:rsidRPr="001A499B" w:rsidRDefault="006C686D" w:rsidP="006C686D">
      <w:pPr>
        <w:pStyle w:val="Lijstalinea"/>
        <w:spacing w:after="100" w:afterAutospacing="1"/>
        <w:contextualSpacing w:val="0"/>
      </w:pPr>
    </w:p>
    <w:sectPr w:rsidR="006C686D" w:rsidRPr="001A4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7EBB"/>
    <w:multiLevelType w:val="hybridMultilevel"/>
    <w:tmpl w:val="7FE2819A"/>
    <w:lvl w:ilvl="0" w:tplc="6B5E96EC">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9E54EA"/>
    <w:multiLevelType w:val="multilevel"/>
    <w:tmpl w:val="DADEF9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0E4485"/>
    <w:multiLevelType w:val="hybridMultilevel"/>
    <w:tmpl w:val="CCD2492C"/>
    <w:lvl w:ilvl="0" w:tplc="6EEA97F2">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BC3754"/>
    <w:multiLevelType w:val="hybridMultilevel"/>
    <w:tmpl w:val="807459C4"/>
    <w:lvl w:ilvl="0" w:tplc="EA56697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050138"/>
    <w:multiLevelType w:val="hybridMultilevel"/>
    <w:tmpl w:val="0414EC30"/>
    <w:lvl w:ilvl="0" w:tplc="B7F8457A">
      <w:start w:val="20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C6E53"/>
    <w:multiLevelType w:val="hybridMultilevel"/>
    <w:tmpl w:val="A5A2DE8A"/>
    <w:lvl w:ilvl="0" w:tplc="B7F8457A">
      <w:start w:val="20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376890"/>
    <w:multiLevelType w:val="hybridMultilevel"/>
    <w:tmpl w:val="95DA45F0"/>
    <w:lvl w:ilvl="0" w:tplc="6EEA97F2">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E51201"/>
    <w:multiLevelType w:val="hybridMultilevel"/>
    <w:tmpl w:val="B560995E"/>
    <w:lvl w:ilvl="0" w:tplc="6EEA97F2">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68"/>
    <w:rsid w:val="00113458"/>
    <w:rsid w:val="00144D61"/>
    <w:rsid w:val="00195B76"/>
    <w:rsid w:val="001A499B"/>
    <w:rsid w:val="001D392C"/>
    <w:rsid w:val="002E5EFD"/>
    <w:rsid w:val="00343498"/>
    <w:rsid w:val="003A15E6"/>
    <w:rsid w:val="003F2659"/>
    <w:rsid w:val="00410091"/>
    <w:rsid w:val="005A34BE"/>
    <w:rsid w:val="005B4697"/>
    <w:rsid w:val="005C1542"/>
    <w:rsid w:val="00650D9A"/>
    <w:rsid w:val="00691EF1"/>
    <w:rsid w:val="00697D9F"/>
    <w:rsid w:val="006A10B8"/>
    <w:rsid w:val="006C08B9"/>
    <w:rsid w:val="006C686D"/>
    <w:rsid w:val="006F00FD"/>
    <w:rsid w:val="00704B33"/>
    <w:rsid w:val="00717AC8"/>
    <w:rsid w:val="00773D22"/>
    <w:rsid w:val="00785CBB"/>
    <w:rsid w:val="007A372C"/>
    <w:rsid w:val="007A7F7E"/>
    <w:rsid w:val="007B64B0"/>
    <w:rsid w:val="00806B68"/>
    <w:rsid w:val="009618A9"/>
    <w:rsid w:val="009623D0"/>
    <w:rsid w:val="009B71D1"/>
    <w:rsid w:val="009E40EF"/>
    <w:rsid w:val="00A06C2A"/>
    <w:rsid w:val="00A37F18"/>
    <w:rsid w:val="00A97D01"/>
    <w:rsid w:val="00BF7EDC"/>
    <w:rsid w:val="00C055F4"/>
    <w:rsid w:val="00C93E42"/>
    <w:rsid w:val="00DA67FF"/>
    <w:rsid w:val="00DB190E"/>
    <w:rsid w:val="00DE701E"/>
    <w:rsid w:val="00E4704A"/>
    <w:rsid w:val="00E7528D"/>
    <w:rsid w:val="00EC7E4F"/>
    <w:rsid w:val="00EF1C09"/>
    <w:rsid w:val="00F3178B"/>
    <w:rsid w:val="00FA15A0"/>
    <w:rsid w:val="00FF5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46C9"/>
  <w15:chartTrackingRefBased/>
  <w15:docId w15:val="{5A1B720F-6AF9-4B55-A405-2C32BBBD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EF1"/>
    <w:pPr>
      <w:spacing w:after="280" w:line="240" w:lineRule="auto"/>
    </w:pPr>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2405</Words>
  <Characters>13231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Slabbers</dc:creator>
  <cp:keywords>provincie Noord-Holland</cp:keywords>
  <dc:description/>
  <cp:lastModifiedBy>Steven Slabbers</cp:lastModifiedBy>
  <cp:revision>8</cp:revision>
  <dcterms:created xsi:type="dcterms:W3CDTF">2020-03-25T08:58:00Z</dcterms:created>
  <dcterms:modified xsi:type="dcterms:W3CDTF">2020-03-25T11:39:00Z</dcterms:modified>
</cp:coreProperties>
</file>